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50" w:rsidRDefault="00385F50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bookmarkStart w:id="0" w:name="_GoBack"/>
    <w:bookmarkStart w:id="1" w:name="_MON_1794115680"/>
    <w:bookmarkEnd w:id="1"/>
    <w:p w:rsidR="003D0848" w:rsidRDefault="00E63D7B" w:rsidP="00621355">
      <w:pPr>
        <w:shd w:val="clear" w:color="auto" w:fill="FFFFFF"/>
        <w:spacing w:after="0" w:line="294" w:lineRule="atLeast"/>
        <w:ind w:left="-1701"/>
        <w:rPr>
          <w:rFonts w:eastAsia="Times New Roman" w:cs="Times New Roman"/>
          <w:sz w:val="32"/>
          <w:szCs w:val="24"/>
          <w:lang w:eastAsia="ru-RU"/>
        </w:rPr>
      </w:pPr>
      <w:r>
        <w:rPr>
          <w:rFonts w:eastAsia="Times New Roman" w:cs="Times New Roman"/>
          <w:sz w:val="32"/>
          <w:szCs w:val="24"/>
          <w:lang w:eastAsia="ru-RU"/>
        </w:rPr>
        <w:object w:dxaOrig="12163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928.5pt" o:ole="">
            <v:imagedata r:id="rId6" o:title=""/>
          </v:shape>
          <o:OLEObject Type="Embed" ProgID="Word.Document.12" ShapeID="_x0000_i1025" DrawAspect="Content" ObjectID="_1794115891" r:id="rId7">
            <o:FieldCodes>\s</o:FieldCodes>
          </o:OLEObject>
        </w:object>
      </w:r>
      <w:bookmarkEnd w:id="0"/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3D0848" w:rsidRDefault="003D0848" w:rsidP="00B45397">
      <w:pPr>
        <w:shd w:val="clear" w:color="auto" w:fill="FFFFFF"/>
        <w:spacing w:after="0" w:line="294" w:lineRule="atLeast"/>
        <w:rPr>
          <w:rFonts w:eastAsia="Times New Roman" w:cs="Times New Roman"/>
          <w:sz w:val="32"/>
          <w:szCs w:val="24"/>
          <w:lang w:eastAsia="ru-RU"/>
        </w:rPr>
      </w:pPr>
    </w:p>
    <w:p w:rsidR="00621355" w:rsidRDefault="00621355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1355" w:rsidRDefault="00621355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1355" w:rsidRDefault="00621355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1355" w:rsidRDefault="00621355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5F50" w:rsidRDefault="00385F50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5F50" w:rsidRDefault="00385F50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5397" w:rsidRDefault="00B45397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5397" w:rsidRDefault="00B45397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5397" w:rsidRDefault="00B45397" w:rsidP="00B4539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37389125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:rsidR="00B45397" w:rsidRPr="00364087" w:rsidRDefault="00B45397" w:rsidP="00B45397">
          <w:pPr>
            <w:pStyle w:val="a3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364087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:rsidR="00E6030A" w:rsidRDefault="00B2118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 w:rsidRPr="00364087">
            <w:rPr>
              <w:rFonts w:cs="Times New Roman"/>
              <w:b/>
              <w:bCs/>
            </w:rPr>
            <w:fldChar w:fldCharType="begin"/>
          </w:r>
          <w:r w:rsidR="00B45397" w:rsidRPr="00364087">
            <w:rPr>
              <w:rFonts w:cs="Times New Roman"/>
              <w:b/>
              <w:bCs/>
            </w:rPr>
            <w:instrText xml:space="preserve"> TOC \o "1-3" \h \z \u </w:instrText>
          </w:r>
          <w:r w:rsidRPr="00364087">
            <w:rPr>
              <w:rFonts w:cs="Times New Roman"/>
              <w:b/>
              <w:bCs/>
            </w:rPr>
            <w:fldChar w:fldCharType="separate"/>
          </w:r>
          <w:hyperlink w:anchor="_Toc113306115" w:history="1"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1.</w:t>
            </w:r>
            <w:r w:rsidR="00E6030A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ЦЕЛЕВОЙ РАЗДЕЛ ДОПОЛНИТЕЛЬНОЙ ОБЩЕОБРАЗОВАТЕЛЬНОЙ ОБЩЕРАЗВИВАЮЩЕЙ ПРОГРАММЫ «ШАШКИ, ШАХМАТЫ»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_Toc113306115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3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16" w:history="1"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1.1. Пояснительная записка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_Toc113306116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3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17" w:history="1"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1.2. Ожидаемые результаты изучения курса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_Toc113306117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6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18" w:history="1"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2.</w:t>
            </w:r>
            <w:r w:rsidR="00E6030A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E6030A" w:rsidRPr="00422968">
              <w:rPr>
                <w:rStyle w:val="a4"/>
                <w:rFonts w:eastAsia="Times New Roman" w:cs="Times New Roman"/>
                <w:b/>
                <w:noProof/>
                <w:lang w:eastAsia="ru-RU"/>
              </w:rPr>
              <w:t>СОДЕРЖАНИЕ ПРОГРАММЫ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_Toc113306118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10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19" w:history="1">
            <w:r w:rsidR="00E6030A" w:rsidRPr="00422968">
              <w:rPr>
                <w:rStyle w:val="a4"/>
                <w:rFonts w:cs="Times New Roman"/>
                <w:b/>
                <w:noProof/>
              </w:rPr>
              <w:t>3.</w:t>
            </w:r>
            <w:r w:rsidR="00E6030A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E6030A" w:rsidRPr="00422968">
              <w:rPr>
                <w:rStyle w:val="a4"/>
                <w:rFonts w:cs="Times New Roman"/>
                <w:b/>
                <w:noProof/>
              </w:rPr>
              <w:t>ОРГАНИЗАЦИОННЫЙ РАЗДЕЛ ДОПОЛНИТЕЛЬНОЙ ОБЩЕОБРАЗОВАТЕЛЬНОЙ ОБЩЕРАЗВИВАЮЩЕЙ ПРОГРАММЫ «ШАШКИ, ШАХМАТЫ»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_Toc113306119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16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20" w:history="1">
            <w:r w:rsidR="00E6030A" w:rsidRPr="00422968">
              <w:rPr>
                <w:rStyle w:val="a4"/>
                <w:rFonts w:cs="Times New Roman"/>
                <w:b/>
                <w:noProof/>
              </w:rPr>
              <w:t>3.1. Учебный план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_Toc113306120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16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21" w:history="1">
            <w:r w:rsidR="00E6030A" w:rsidRPr="00422968">
              <w:rPr>
                <w:rStyle w:val="a4"/>
                <w:rFonts w:cs="Times New Roman"/>
                <w:b/>
                <w:noProof/>
              </w:rPr>
              <w:t>3.2. Календарный учебный график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_Toc113306121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17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22" w:history="1">
            <w:r w:rsidR="00E6030A" w:rsidRPr="00422968">
              <w:rPr>
                <w:rStyle w:val="a4"/>
                <w:rFonts w:cs="Times New Roman"/>
                <w:b/>
                <w:noProof/>
              </w:rPr>
              <w:t>3.3. Система условий реализации программы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_Toc113306122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18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E6030A" w:rsidRDefault="003D0848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13306123" w:history="1">
            <w:r w:rsidR="00E6030A" w:rsidRPr="00422968">
              <w:rPr>
                <w:rStyle w:val="a4"/>
                <w:rFonts w:cs="Times New Roman"/>
                <w:b/>
                <w:noProof/>
              </w:rPr>
              <w:t>4.</w:t>
            </w:r>
            <w:r w:rsidR="00E6030A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E6030A" w:rsidRPr="00422968">
              <w:rPr>
                <w:rStyle w:val="a4"/>
                <w:rFonts w:cs="Times New Roman"/>
                <w:b/>
                <w:noProof/>
              </w:rPr>
              <w:t>Список использованной литературы:</w:t>
            </w:r>
            <w:r w:rsidR="00E6030A">
              <w:rPr>
                <w:noProof/>
                <w:webHidden/>
              </w:rPr>
              <w:tab/>
            </w:r>
            <w:r w:rsidR="00E6030A">
              <w:rPr>
                <w:noProof/>
                <w:webHidden/>
              </w:rPr>
              <w:fldChar w:fldCharType="begin"/>
            </w:r>
            <w:r w:rsidR="00E6030A">
              <w:rPr>
                <w:noProof/>
                <w:webHidden/>
              </w:rPr>
              <w:instrText xml:space="preserve"> PAGEREF _Toc113306123 \h </w:instrText>
            </w:r>
            <w:r w:rsidR="00E6030A">
              <w:rPr>
                <w:noProof/>
                <w:webHidden/>
              </w:rPr>
            </w:r>
            <w:r w:rsidR="00E6030A">
              <w:rPr>
                <w:noProof/>
                <w:webHidden/>
              </w:rPr>
              <w:fldChar w:fldCharType="separate"/>
            </w:r>
            <w:r w:rsidR="00E6030A">
              <w:rPr>
                <w:noProof/>
                <w:webHidden/>
              </w:rPr>
              <w:t>19</w:t>
            </w:r>
            <w:r w:rsidR="00E6030A">
              <w:rPr>
                <w:noProof/>
                <w:webHidden/>
              </w:rPr>
              <w:fldChar w:fldCharType="end"/>
            </w:r>
          </w:hyperlink>
        </w:p>
        <w:p w:rsidR="00B45397" w:rsidRDefault="00B2118F" w:rsidP="00B45397">
          <w:r w:rsidRPr="00364087">
            <w:rPr>
              <w:rFonts w:cs="Times New Roman"/>
              <w:b/>
              <w:bCs/>
            </w:rPr>
            <w:fldChar w:fldCharType="end"/>
          </w:r>
        </w:p>
      </w:sdtContent>
    </w:sdt>
    <w:p w:rsidR="00B45397" w:rsidRDefault="00B45397" w:rsidP="00B45397">
      <w:pPr>
        <w:shd w:val="clear" w:color="auto" w:fill="FFFFFF"/>
        <w:spacing w:after="0" w:line="294" w:lineRule="atLeast"/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</w:p>
    <w:p w:rsidR="00B45397" w:rsidRDefault="00B45397" w:rsidP="00B45397">
      <w:pP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br w:type="page"/>
      </w:r>
    </w:p>
    <w:p w:rsidR="00B45397" w:rsidRDefault="00B45397" w:rsidP="00B45397">
      <w:pPr>
        <w:pStyle w:val="1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bookmarkStart w:id="2" w:name="_Toc113306115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lastRenderedPageBreak/>
        <w:t>ЦЕЛЕВОЙ РАЗДЕЛ</w:t>
      </w:r>
      <w:r w:rsidRPr="00A94FF3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ДОПОЛНИТЕЛЬНОЙ ОБЩЕОБРАЗОВАТЕЛЬНОЙ ОБЩЕРАЗВИВАЮЩЕЙ ПРОГРАММЫ</w:t>
      </w:r>
      <w:r w:rsidRPr="00A94FF3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ШАШКИ, ШАХМАТЫ</w:t>
      </w:r>
      <w:r w:rsidRPr="00A94FF3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»</w:t>
      </w:r>
      <w:bookmarkEnd w:id="2"/>
    </w:p>
    <w:p w:rsidR="00B45397" w:rsidRPr="00CB2075" w:rsidRDefault="00B45397" w:rsidP="00B45397">
      <w:pPr>
        <w:spacing w:line="360" w:lineRule="auto"/>
        <w:rPr>
          <w:lang w:eastAsia="ru-RU"/>
        </w:rPr>
      </w:pPr>
    </w:p>
    <w:p w:rsidR="00B45397" w:rsidRPr="00A94FF3" w:rsidRDefault="00B45397" w:rsidP="00B45397">
      <w:pPr>
        <w:pStyle w:val="2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  <w:lang w:eastAsia="ru-RU"/>
        </w:rPr>
      </w:pPr>
      <w:bookmarkStart w:id="3" w:name="_Toc113306116"/>
      <w:r w:rsidRPr="00A94FF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1.1. Пояснительная записка</w:t>
      </w:r>
      <w:bookmarkEnd w:id="3"/>
    </w:p>
    <w:p w:rsidR="00B45397" w:rsidRPr="00B45397" w:rsidRDefault="00B45397" w:rsidP="00B45397">
      <w:pPr>
        <w:ind w:firstLine="709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Современная концепция общего образования во главу угла ставит идею развития личности ребенка, формирования его творческих способностей, воспитания важных личностных качеств. </w:t>
      </w:r>
    </w:p>
    <w:p w:rsidR="00B45397" w:rsidRPr="00B45397" w:rsidRDefault="00B45397" w:rsidP="00B45397">
      <w:pPr>
        <w:ind w:firstLine="709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Школа в наше время предъявляет к ребенку массу серьезных требований. С первых же дней учебы он должен ответственно к ней относиться, подчиняться требованиям и правилам школьной жизни, должен обладать развитыми волевыми качествами. Произвольным, управляемым должно быть не только внешнее поведение, но и умственная деятельность ребенка – его внимание, память, мышление, логическое мышление. А это закладывается с детства и требует развития на протяжении всей школьной жизни.  </w:t>
      </w:r>
    </w:p>
    <w:p w:rsidR="00B45397" w:rsidRPr="00B45397" w:rsidRDefault="00B45397" w:rsidP="00B45397">
      <w:pPr>
        <w:ind w:firstLine="540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Всему этому и многому другому, по мнению ученых, в значительной степени способствует обучение игре в шахматы и шашки. Эти игры учат быть предельно собранным, внимательным. Шахматы и шашки являются  прекрасным поводом для общения, организации досуга,  в существенной степени формируют характер ребёнка.  Во время игры у детей развиваются  такие качества, как  инициативность, уверенность в себе, настойчивость, честность, воля, характер, дисциплинированность. </w:t>
      </w:r>
    </w:p>
    <w:p w:rsidR="00B45397" w:rsidRPr="00B45397" w:rsidRDefault="00B45397" w:rsidP="00B45397">
      <w:pPr>
        <w:ind w:firstLine="43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>Обучение по программе «Шашки. Шахматы» основано на принципах личностно - ориентированного образования детей и педагогики развития, в центре внимания которых – ребёнок, реализующий свои возможности. Поэтому программа предусматривает индивидуальную работу с детьми, учитывает возрастные и психофизические особенности ребёнка. Немаловажное значение в обучении игре в шахматы отводится принципу  адаптирующей педагогики, обеспечивающей взаимодействие и сотрудничество семьи и педагогов.</w:t>
      </w:r>
    </w:p>
    <w:p w:rsidR="00B45397" w:rsidRPr="00B45397" w:rsidRDefault="00B45397" w:rsidP="00B45397">
      <w:pPr>
        <w:shd w:val="clear" w:color="auto" w:fill="FFFFFF"/>
        <w:ind w:left="10" w:right="19" w:firstLine="426"/>
        <w:jc w:val="both"/>
        <w:rPr>
          <w:rFonts w:cs="Times New Roman"/>
          <w:color w:val="000000"/>
          <w:spacing w:val="-10"/>
          <w:sz w:val="24"/>
          <w:szCs w:val="24"/>
        </w:rPr>
      </w:pPr>
      <w:r w:rsidRPr="00B45397">
        <w:rPr>
          <w:rFonts w:cs="Times New Roman"/>
          <w:color w:val="000000"/>
          <w:spacing w:val="-11"/>
          <w:sz w:val="24"/>
          <w:szCs w:val="24"/>
        </w:rPr>
        <w:t xml:space="preserve">Программа объединения «Шашки. Шахматы» создана в соответствии с </w:t>
      </w:r>
      <w:r w:rsidRPr="00B45397">
        <w:rPr>
          <w:rFonts w:cs="Times New Roman"/>
          <w:color w:val="000000"/>
          <w:spacing w:val="-5"/>
          <w:sz w:val="24"/>
          <w:szCs w:val="24"/>
        </w:rPr>
        <w:t xml:space="preserve">Законом об образовании и концепциями развития </w:t>
      </w:r>
      <w:proofErr w:type="gramStart"/>
      <w:r w:rsidRPr="00B45397">
        <w:rPr>
          <w:rFonts w:cs="Times New Roman"/>
          <w:color w:val="000000"/>
          <w:spacing w:val="-5"/>
          <w:sz w:val="24"/>
          <w:szCs w:val="24"/>
        </w:rPr>
        <w:t xml:space="preserve">образования </w:t>
      </w:r>
      <w:r w:rsidRPr="00B45397">
        <w:rPr>
          <w:rFonts w:cs="Times New Roman"/>
          <w:color w:val="000000"/>
          <w:spacing w:val="-10"/>
          <w:sz w:val="24"/>
          <w:szCs w:val="24"/>
        </w:rPr>
        <w:t xml:space="preserve"> исходя</w:t>
      </w:r>
      <w:proofErr w:type="gramEnd"/>
      <w:r w:rsidRPr="00B45397">
        <w:rPr>
          <w:rFonts w:cs="Times New Roman"/>
          <w:color w:val="000000"/>
          <w:spacing w:val="-10"/>
          <w:sz w:val="24"/>
          <w:szCs w:val="24"/>
        </w:rPr>
        <w:t xml:space="preserve"> из взглядов, принципов, теоретических знаний, игровой практики педагога.</w:t>
      </w:r>
    </w:p>
    <w:p w:rsidR="00B45397" w:rsidRPr="00B45397" w:rsidRDefault="00B45397" w:rsidP="00B45397">
      <w:pPr>
        <w:shd w:val="clear" w:color="auto" w:fill="FFFFFF"/>
        <w:ind w:right="19"/>
        <w:jc w:val="both"/>
        <w:rPr>
          <w:rFonts w:cs="Times New Roman"/>
          <w:color w:val="000000"/>
          <w:spacing w:val="-15"/>
          <w:sz w:val="24"/>
          <w:szCs w:val="24"/>
        </w:rPr>
      </w:pPr>
      <w:r w:rsidRPr="00B45397">
        <w:rPr>
          <w:rFonts w:cs="Times New Roman"/>
          <w:color w:val="000000"/>
          <w:spacing w:val="-15"/>
          <w:sz w:val="24"/>
          <w:szCs w:val="24"/>
        </w:rPr>
        <w:t xml:space="preserve">       Вид программы – </w:t>
      </w:r>
      <w:r w:rsidR="00091CC5">
        <w:rPr>
          <w:rFonts w:cs="Times New Roman"/>
          <w:color w:val="000000"/>
          <w:spacing w:val="-15"/>
          <w:sz w:val="24"/>
          <w:szCs w:val="24"/>
        </w:rPr>
        <w:t>общеразвивающа</w:t>
      </w:r>
      <w:r w:rsidRPr="00B45397">
        <w:rPr>
          <w:rFonts w:cs="Times New Roman"/>
          <w:color w:val="000000"/>
          <w:spacing w:val="-15"/>
          <w:sz w:val="24"/>
          <w:szCs w:val="24"/>
        </w:rPr>
        <w:t>я.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Возраст детей </w:t>
      </w:r>
      <w:r w:rsidR="009B4A90">
        <w:rPr>
          <w:rFonts w:cs="Times New Roman"/>
          <w:sz w:val="24"/>
          <w:szCs w:val="24"/>
        </w:rPr>
        <w:t>6</w:t>
      </w:r>
      <w:r w:rsidRPr="00B45397">
        <w:rPr>
          <w:rFonts w:cs="Times New Roman"/>
          <w:sz w:val="24"/>
          <w:szCs w:val="24"/>
        </w:rPr>
        <w:t xml:space="preserve"> – 1</w:t>
      </w:r>
      <w:r w:rsidR="009B4A90">
        <w:rPr>
          <w:rFonts w:cs="Times New Roman"/>
          <w:sz w:val="24"/>
          <w:szCs w:val="24"/>
        </w:rPr>
        <w:t>3</w:t>
      </w:r>
      <w:r w:rsidRPr="00B45397">
        <w:rPr>
          <w:rFonts w:cs="Times New Roman"/>
          <w:sz w:val="24"/>
          <w:szCs w:val="24"/>
        </w:rPr>
        <w:t xml:space="preserve"> лет.</w:t>
      </w:r>
    </w:p>
    <w:p w:rsidR="00B45397" w:rsidRPr="00B45397" w:rsidRDefault="00B45397" w:rsidP="00694625">
      <w:pPr>
        <w:spacing w:line="360" w:lineRule="auto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b/>
          <w:color w:val="000000"/>
          <w:sz w:val="24"/>
          <w:szCs w:val="24"/>
        </w:rPr>
        <w:t>Актуальность</w:t>
      </w:r>
      <w:r w:rsidRPr="00B45397">
        <w:rPr>
          <w:rFonts w:cs="Times New Roman"/>
          <w:color w:val="000000"/>
          <w:sz w:val="24"/>
          <w:szCs w:val="24"/>
        </w:rPr>
        <w:t xml:space="preserve"> – использование возможностей игры в шахматы и шашки для интеллектуального и личностного развития ребенка.</w:t>
      </w:r>
    </w:p>
    <w:p w:rsidR="00B45397" w:rsidRPr="00B45397" w:rsidRDefault="00B45397" w:rsidP="00694625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b/>
          <w:sz w:val="24"/>
          <w:szCs w:val="24"/>
          <w:shd w:val="clear" w:color="auto" w:fill="FFFFFF"/>
        </w:rPr>
        <w:t>Цель:</w:t>
      </w:r>
      <w:r w:rsidRPr="00B45397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B45397">
        <w:rPr>
          <w:rFonts w:cs="Times New Roman"/>
          <w:sz w:val="24"/>
          <w:szCs w:val="24"/>
        </w:rPr>
        <w:t xml:space="preserve">создание условий для развития познавательных процессов и эмоционально-волевой сферы ребенка; формирование первоначальных знаний, умений и навыков шахматной игры и игры в шашки. </w:t>
      </w:r>
    </w:p>
    <w:p w:rsidR="00B45397" w:rsidRPr="00B45397" w:rsidRDefault="00B45397" w:rsidP="00694625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>Для достижения цели были поставлены следующие задачи:</w:t>
      </w:r>
    </w:p>
    <w:p w:rsidR="00B45397" w:rsidRPr="00B45397" w:rsidRDefault="00B45397" w:rsidP="00B45397">
      <w:pPr>
        <w:shd w:val="clear" w:color="auto" w:fill="FFFFFF"/>
        <w:ind w:right="29" w:firstLine="426"/>
        <w:jc w:val="both"/>
        <w:rPr>
          <w:rFonts w:cs="Times New Roman"/>
          <w:i/>
          <w:sz w:val="24"/>
          <w:szCs w:val="24"/>
        </w:rPr>
      </w:pPr>
      <w:r w:rsidRPr="00B45397">
        <w:rPr>
          <w:rFonts w:cs="Times New Roman"/>
          <w:i/>
          <w:sz w:val="24"/>
          <w:szCs w:val="24"/>
        </w:rPr>
        <w:lastRenderedPageBreak/>
        <w:t>Обучающие:</w:t>
      </w:r>
    </w:p>
    <w:p w:rsidR="00B45397" w:rsidRPr="00B45397" w:rsidRDefault="00B45397" w:rsidP="00B4539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cs="Times New Roman"/>
          <w:color w:val="000000"/>
          <w:spacing w:val="-8"/>
          <w:sz w:val="24"/>
          <w:szCs w:val="24"/>
        </w:rPr>
      </w:pPr>
      <w:r w:rsidRPr="00B45397">
        <w:rPr>
          <w:rFonts w:cs="Times New Roman"/>
          <w:color w:val="000000"/>
          <w:spacing w:val="-8"/>
          <w:sz w:val="24"/>
          <w:szCs w:val="24"/>
        </w:rPr>
        <w:t>Обучение основам игры в шашки и шахматы;</w:t>
      </w:r>
    </w:p>
    <w:p w:rsidR="00B45397" w:rsidRPr="00B45397" w:rsidRDefault="00B45397" w:rsidP="00B4539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cs="Times New Roman"/>
          <w:color w:val="000000"/>
          <w:spacing w:val="-8"/>
          <w:sz w:val="24"/>
          <w:szCs w:val="24"/>
        </w:rPr>
      </w:pPr>
      <w:r w:rsidRPr="00B45397">
        <w:rPr>
          <w:rFonts w:cs="Times New Roman"/>
          <w:color w:val="000000"/>
          <w:spacing w:val="-8"/>
          <w:sz w:val="24"/>
          <w:szCs w:val="24"/>
        </w:rPr>
        <w:t>Обучение комбинациям, теории и практике игры в шашки и шахматы.</w:t>
      </w:r>
    </w:p>
    <w:p w:rsidR="00B45397" w:rsidRPr="00B45397" w:rsidRDefault="00B45397" w:rsidP="00B45397">
      <w:pPr>
        <w:shd w:val="clear" w:color="auto" w:fill="FFFFFF"/>
        <w:ind w:right="38" w:firstLine="426"/>
        <w:jc w:val="both"/>
        <w:rPr>
          <w:rFonts w:cs="Times New Roman"/>
          <w:i/>
          <w:sz w:val="24"/>
          <w:szCs w:val="24"/>
        </w:rPr>
      </w:pPr>
      <w:r w:rsidRPr="00B45397">
        <w:rPr>
          <w:rFonts w:cs="Times New Roman"/>
          <w:i/>
          <w:iCs/>
          <w:color w:val="000000"/>
          <w:spacing w:val="-23"/>
          <w:sz w:val="24"/>
          <w:szCs w:val="24"/>
        </w:rPr>
        <w:t xml:space="preserve">Воспитательные: </w:t>
      </w:r>
    </w:p>
    <w:p w:rsidR="00B45397" w:rsidRPr="00B45397" w:rsidRDefault="00B45397" w:rsidP="00B453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pacing w:val="-12"/>
          <w:sz w:val="24"/>
          <w:szCs w:val="24"/>
        </w:rPr>
        <w:t>воспитание</w:t>
      </w:r>
      <w:r w:rsidRPr="00B45397">
        <w:rPr>
          <w:rFonts w:cs="Times New Roman"/>
          <w:color w:val="000000"/>
          <w:spacing w:val="-15"/>
          <w:sz w:val="24"/>
          <w:szCs w:val="24"/>
        </w:rPr>
        <w:t xml:space="preserve"> отношения к игре в шахматы и  шашки как к серьезным, полезным </w:t>
      </w:r>
      <w:r w:rsidRPr="00B45397">
        <w:rPr>
          <w:rFonts w:cs="Times New Roman"/>
          <w:color w:val="000000"/>
          <w:spacing w:val="-9"/>
          <w:sz w:val="24"/>
          <w:szCs w:val="24"/>
        </w:rPr>
        <w:t>и нужным занятиям, имеющим спортивную и творческую направленность;</w:t>
      </w:r>
    </w:p>
    <w:p w:rsidR="00B45397" w:rsidRPr="00B45397" w:rsidRDefault="00B45397" w:rsidP="00B453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cs="Times New Roman"/>
          <w:color w:val="000000"/>
          <w:spacing w:val="-15"/>
          <w:sz w:val="24"/>
          <w:szCs w:val="24"/>
        </w:rPr>
      </w:pPr>
      <w:r w:rsidRPr="00B45397">
        <w:rPr>
          <w:rFonts w:cs="Times New Roman"/>
          <w:color w:val="000000"/>
          <w:spacing w:val="-12"/>
          <w:sz w:val="24"/>
          <w:szCs w:val="24"/>
        </w:rPr>
        <w:t xml:space="preserve">воспитание настойчивости, </w:t>
      </w:r>
      <w:r w:rsidRPr="00B45397">
        <w:rPr>
          <w:rFonts w:cs="Times New Roman"/>
          <w:color w:val="000000"/>
          <w:spacing w:val="-13"/>
          <w:sz w:val="24"/>
          <w:szCs w:val="24"/>
        </w:rPr>
        <w:t xml:space="preserve">целеустремленности, находчивости, внимательности, уверенности, воли, </w:t>
      </w:r>
      <w:r w:rsidRPr="00B45397">
        <w:rPr>
          <w:rFonts w:cs="Times New Roman"/>
          <w:color w:val="000000"/>
          <w:spacing w:val="-15"/>
          <w:sz w:val="24"/>
          <w:szCs w:val="24"/>
        </w:rPr>
        <w:t>трудолюбия, коллективизма;</w:t>
      </w:r>
    </w:p>
    <w:p w:rsidR="00B45397" w:rsidRPr="00B45397" w:rsidRDefault="00B45397" w:rsidP="00B453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выработка у обучающихся умения применять полученные знания на практике;</w:t>
      </w:r>
    </w:p>
    <w:p w:rsidR="00B45397" w:rsidRPr="00B45397" w:rsidRDefault="00B45397" w:rsidP="00B45397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>создать ситуации успеха для каждого ребёнка.</w:t>
      </w:r>
    </w:p>
    <w:p w:rsidR="00B45397" w:rsidRPr="00B45397" w:rsidRDefault="00B45397" w:rsidP="00B45397">
      <w:pPr>
        <w:shd w:val="clear" w:color="auto" w:fill="FFFFFF"/>
        <w:ind w:right="34" w:firstLine="426"/>
        <w:jc w:val="both"/>
        <w:rPr>
          <w:rFonts w:cs="Times New Roman"/>
          <w:i/>
          <w:color w:val="000000"/>
          <w:sz w:val="24"/>
          <w:szCs w:val="24"/>
        </w:rPr>
      </w:pPr>
      <w:r w:rsidRPr="00B45397">
        <w:rPr>
          <w:rFonts w:cs="Times New Roman"/>
          <w:i/>
          <w:color w:val="000000"/>
          <w:sz w:val="24"/>
          <w:szCs w:val="24"/>
        </w:rPr>
        <w:t>Развивающие:</w:t>
      </w:r>
    </w:p>
    <w:p w:rsidR="00B45397" w:rsidRPr="00B45397" w:rsidRDefault="00B45397" w:rsidP="00B45397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развитие стремления детей к самостоятельности;</w:t>
      </w:r>
    </w:p>
    <w:p w:rsidR="00B45397" w:rsidRPr="00B45397" w:rsidRDefault="00B45397" w:rsidP="00B45397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 xml:space="preserve">развитие умственных способностей обучающихся: логического мышления, умения производить расчеты на несколько ходов вперед, образное и аналитическое мышление; </w:t>
      </w:r>
    </w:p>
    <w:p w:rsidR="00B45397" w:rsidRPr="00B45397" w:rsidRDefault="00B45397" w:rsidP="00B45397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proofErr w:type="gramStart"/>
      <w:r w:rsidRPr="00B45397">
        <w:rPr>
          <w:rFonts w:cs="Times New Roman"/>
          <w:color w:val="000000"/>
          <w:sz w:val="24"/>
          <w:szCs w:val="24"/>
        </w:rPr>
        <w:t>осуществление  всестороннего</w:t>
      </w:r>
      <w:proofErr w:type="gramEnd"/>
      <w:r w:rsidRPr="00B45397">
        <w:rPr>
          <w:rFonts w:cs="Times New Roman"/>
          <w:color w:val="000000"/>
          <w:sz w:val="24"/>
          <w:szCs w:val="24"/>
        </w:rPr>
        <w:t xml:space="preserve"> физического развития обучающихся;</w:t>
      </w:r>
    </w:p>
    <w:p w:rsidR="00B45397" w:rsidRPr="00B45397" w:rsidRDefault="00B45397" w:rsidP="00B45397">
      <w:pPr>
        <w:numPr>
          <w:ilvl w:val="0"/>
          <w:numId w:val="14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>формирование и развитие коммуникативных способностей ребенка.</w:t>
      </w:r>
    </w:p>
    <w:p w:rsidR="00B45397" w:rsidRPr="00B45397" w:rsidRDefault="00B45397" w:rsidP="00B45397">
      <w:pPr>
        <w:ind w:firstLine="360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В результате занятий предполагается развить следующие качества личности: целеустремленность, настойчивость, уверенность, умение логически мыслить, память, силу воли, радость творчества.</w:t>
      </w:r>
    </w:p>
    <w:p w:rsidR="00B45397" w:rsidRPr="00B45397" w:rsidRDefault="00B45397" w:rsidP="00B45397">
      <w:pPr>
        <w:ind w:firstLine="360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>Для формирования первоначальных знаний, умений и навыков шахматной и шашечной  игры, выбраны следующие принципы обучения:</w:t>
      </w:r>
    </w:p>
    <w:tbl>
      <w:tblPr>
        <w:tblW w:w="9246" w:type="dxa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17"/>
        <w:gridCol w:w="5529"/>
      </w:tblGrid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Основные компоненты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Принципы обучения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Задачи обучения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направленности обучения на решение во взаимосвязи задач образования и общего развития обучаемого.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научности, систематичности и последовательности обучения.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Методы обучения и соответствующие им средства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наглядности обучения, сочетания различных методов, а также средств обучения в зависимости от задач и содержания обучения.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Формы организации обучения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сочетания различных форм обучения в зависимости от задач, содержания и методов обучения.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Условия для обучения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создания необходимых условий для обучения.</w:t>
            </w:r>
          </w:p>
        </w:tc>
      </w:tr>
      <w:tr w:rsidR="00B45397" w:rsidRPr="00B45397" w:rsidTr="00B45397">
        <w:trPr>
          <w:tblCellSpacing w:w="0" w:type="dxa"/>
          <w:jc w:val="center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5397" w:rsidRPr="00B45397" w:rsidRDefault="00B45397">
            <w:pPr>
              <w:spacing w:before="100" w:beforeAutospacing="1" w:after="100" w:afterAutospacing="1"/>
              <w:rPr>
                <w:rFonts w:cs="Times New Roman"/>
                <w:sz w:val="24"/>
                <w:szCs w:val="24"/>
              </w:rPr>
            </w:pPr>
            <w:r w:rsidRPr="00B45397">
              <w:rPr>
                <w:rFonts w:cs="Times New Roman"/>
                <w:sz w:val="24"/>
                <w:szCs w:val="24"/>
              </w:rPr>
              <w:t>Принцип прочности, осознанности и действенности результатов образования, воспитания и развития.</w:t>
            </w:r>
          </w:p>
        </w:tc>
      </w:tr>
    </w:tbl>
    <w:p w:rsidR="00B45397" w:rsidRPr="00B45397" w:rsidRDefault="00B45397" w:rsidP="00B45397">
      <w:pPr>
        <w:shd w:val="clear" w:color="auto" w:fill="FFFFFF"/>
        <w:ind w:firstLine="426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B45397">
        <w:rPr>
          <w:rFonts w:cs="Times New Roman"/>
          <w:i/>
          <w:color w:val="000000"/>
          <w:sz w:val="24"/>
          <w:szCs w:val="24"/>
        </w:rPr>
        <w:t>Методы проведения занятий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lastRenderedPageBreak/>
        <w:t>- словесный: рассказ, беседа, объяснение;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наглядный: иллюстрация примерами, демонстрация позиций на доске;</w:t>
      </w:r>
    </w:p>
    <w:p w:rsidR="00B45397" w:rsidRPr="00B45397" w:rsidRDefault="00B45397" w:rsidP="00B45397">
      <w:pPr>
        <w:shd w:val="clear" w:color="auto" w:fill="FFFFFF"/>
        <w:spacing w:before="10"/>
        <w:ind w:right="34"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практический: упражнение, тренинг, решение шахматных и шашечных концовок, задач, этюдов, соревнования, работа над ошибками.</w:t>
      </w:r>
    </w:p>
    <w:p w:rsidR="00B45397" w:rsidRPr="00B45397" w:rsidRDefault="00B45397" w:rsidP="00B45397">
      <w:pPr>
        <w:shd w:val="clear" w:color="auto" w:fill="FFFFFF"/>
        <w:ind w:firstLine="426"/>
        <w:jc w:val="center"/>
        <w:rPr>
          <w:rFonts w:cs="Times New Roman"/>
          <w:i/>
          <w:sz w:val="24"/>
          <w:szCs w:val="24"/>
        </w:rPr>
      </w:pPr>
      <w:r w:rsidRPr="00B45397">
        <w:rPr>
          <w:rFonts w:cs="Times New Roman"/>
          <w:i/>
          <w:color w:val="000000"/>
          <w:sz w:val="24"/>
          <w:szCs w:val="24"/>
        </w:rPr>
        <w:t>Форма проведения занятий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определяется возрастными особенностями детей и подростков, а также содержанием разделов и тем изучаемого материала: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беседа с объяснением материала и показом позиций на доске;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игра;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тренировочные игры;</w:t>
      </w:r>
    </w:p>
    <w:p w:rsidR="00B45397" w:rsidRPr="00B45397" w:rsidRDefault="00B45397" w:rsidP="00B45397">
      <w:pPr>
        <w:shd w:val="clear" w:color="auto" w:fill="FFFFFF"/>
        <w:ind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 турниры.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i/>
          <w:sz w:val="24"/>
          <w:szCs w:val="24"/>
        </w:rPr>
      </w:pPr>
      <w:r w:rsidRPr="00B45397">
        <w:rPr>
          <w:rFonts w:cs="Times New Roman"/>
          <w:i/>
          <w:sz w:val="24"/>
          <w:szCs w:val="24"/>
        </w:rPr>
        <w:t>В результате изучения данной программы учащиеся получат возможность формирования: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b/>
          <w:sz w:val="24"/>
          <w:szCs w:val="24"/>
        </w:rPr>
        <w:t>Личностных результатов</w:t>
      </w:r>
      <w:r w:rsidRPr="00B45397">
        <w:rPr>
          <w:rFonts w:cs="Times New Roman"/>
          <w:sz w:val="24"/>
          <w:szCs w:val="24"/>
        </w:rPr>
        <w:t xml:space="preserve">: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Адекватная реакция в проявлениях эмоционально-оценочного отношения к миру (интересы, склонности, предпочтения);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Выражение собственного мнения, позиции, овладение культурой общения и поведения.</w:t>
      </w:r>
    </w:p>
    <w:p w:rsidR="00B45397" w:rsidRPr="00B45397" w:rsidRDefault="00D232B3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Меж предметных</w:t>
      </w:r>
      <w:r w:rsidR="00385F50">
        <w:rPr>
          <w:rFonts w:cs="Times New Roman"/>
          <w:b/>
          <w:sz w:val="24"/>
          <w:szCs w:val="24"/>
        </w:rPr>
        <w:t xml:space="preserve"> </w:t>
      </w:r>
      <w:proofErr w:type="gramStart"/>
      <w:r w:rsidR="00385F50">
        <w:rPr>
          <w:rFonts w:cs="Times New Roman"/>
          <w:b/>
          <w:sz w:val="24"/>
          <w:szCs w:val="24"/>
        </w:rPr>
        <w:t>результа</w:t>
      </w:r>
      <w:r w:rsidR="00B45397" w:rsidRPr="00B45397">
        <w:rPr>
          <w:rFonts w:cs="Times New Roman"/>
          <w:b/>
          <w:sz w:val="24"/>
          <w:szCs w:val="24"/>
        </w:rPr>
        <w:t>тов</w:t>
      </w:r>
      <w:r w:rsidR="00B45397" w:rsidRPr="00B45397">
        <w:rPr>
          <w:rFonts w:cs="Times New Roman"/>
          <w:sz w:val="24"/>
          <w:szCs w:val="24"/>
        </w:rPr>
        <w:t xml:space="preserve"> :</w:t>
      </w:r>
      <w:proofErr w:type="gramEnd"/>
      <w:r w:rsidR="00B45397" w:rsidRPr="00B45397">
        <w:rPr>
          <w:rFonts w:cs="Times New Roman"/>
          <w:sz w:val="24"/>
          <w:szCs w:val="24"/>
        </w:rPr>
        <w:t xml:space="preserve"> Регулятивные УУД: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Определять и формулировать цель деятельности с помощью учителя;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Проговаривать последовательность действий;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Учиться высказывать своё предположение (версию);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Учиться работать по предложенному учителем плану;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Учиться отличать верно выполненное задание от неверного;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Учиться совместно с учителем и другими учениками давать эмоциональную оценку деятельности товарищей;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Контроль в форме сличения способа действия и его результата с заданным эталоном.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b/>
          <w:sz w:val="24"/>
          <w:szCs w:val="24"/>
        </w:rPr>
        <w:t>Познавательные УУД</w:t>
      </w:r>
      <w:r w:rsidRPr="00B45397">
        <w:rPr>
          <w:rFonts w:cs="Times New Roman"/>
          <w:sz w:val="24"/>
          <w:szCs w:val="24"/>
        </w:rPr>
        <w:t>: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lastRenderedPageBreak/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Ориентироваться в своей системе знаний, отличать новое от уже известного с помощью учителя;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Перерабатывать полученную информацию, делать выводы в результате совместной работы всей групп.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b/>
          <w:sz w:val="24"/>
          <w:szCs w:val="24"/>
        </w:rPr>
        <w:t xml:space="preserve"> Коммуникативные УУД</w:t>
      </w:r>
      <w:r w:rsidRPr="00B45397">
        <w:rPr>
          <w:rFonts w:cs="Times New Roman"/>
          <w:sz w:val="24"/>
          <w:szCs w:val="24"/>
        </w:rPr>
        <w:t xml:space="preserve">: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Донести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Слушать и понимать речь других;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Совместно договариваться о правилах общения и поведения в школе и следовать им;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Учиться выполнять различные роли в группе (лидера, исполнителя, критика).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b/>
          <w:sz w:val="24"/>
          <w:szCs w:val="24"/>
        </w:rPr>
        <w:t>Предметных результатов:</w:t>
      </w:r>
      <w:r w:rsidRPr="00B45397">
        <w:rPr>
          <w:rFonts w:cs="Times New Roman"/>
          <w:sz w:val="24"/>
          <w:szCs w:val="24"/>
        </w:rPr>
        <w:t xml:space="preserve">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описывать признаки предметов и узнавать предметы по их признакам;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выделять существенные признаки предметов;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сравнивать между собой предметы, явления;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обобщать, делать несложные выводы;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классифицировать явления, предметы;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давать определения тем или иным понятиям; 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выявлять закономерности и проводить аналогии;</w:t>
      </w:r>
    </w:p>
    <w:p w:rsidR="00B45397" w:rsidRPr="00B45397" w:rsidRDefault="00B45397" w:rsidP="00B45397">
      <w:pPr>
        <w:shd w:val="clear" w:color="auto" w:fill="FFFFFF"/>
        <w:ind w:firstLine="426"/>
        <w:rPr>
          <w:rFonts w:cs="Times New Roman"/>
          <w:sz w:val="24"/>
          <w:szCs w:val="24"/>
        </w:rPr>
      </w:pPr>
      <w:r w:rsidRPr="00B45397">
        <w:rPr>
          <w:rFonts w:cs="Times New Roman"/>
          <w:sz w:val="24"/>
          <w:szCs w:val="24"/>
        </w:rPr>
        <w:t xml:space="preserve"> </w:t>
      </w:r>
      <w:r w:rsidRPr="00B45397">
        <w:rPr>
          <w:rFonts w:cs="Times New Roman"/>
          <w:sz w:val="24"/>
          <w:szCs w:val="24"/>
        </w:rPr>
        <w:sym w:font="Symbol" w:char="F0B7"/>
      </w:r>
      <w:r w:rsidRPr="00B45397">
        <w:rPr>
          <w:rFonts w:cs="Times New Roman"/>
          <w:sz w:val="24"/>
          <w:szCs w:val="24"/>
        </w:rPr>
        <w:t xml:space="preserve"> уметь проводить анализ при решении логических задач и задач на внимание;</w:t>
      </w:r>
    </w:p>
    <w:p w:rsidR="00B45397" w:rsidRPr="00694625" w:rsidRDefault="00B45397" w:rsidP="00B45397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 w:rsidRPr="00A94FF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694625" w:rsidRPr="00694625">
        <w:rPr>
          <w:rStyle w:val="10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94625" w:rsidRPr="00694625">
        <w:rPr>
          <w:rStyle w:val="c4"/>
          <w:rFonts w:cs="Times New Roman"/>
          <w:color w:val="000000"/>
          <w:sz w:val="24"/>
          <w:szCs w:val="28"/>
          <w:shd w:val="clear" w:color="auto" w:fill="FFFFFF"/>
        </w:rPr>
        <w:t>формировать представление о правилах игры; обучать простым комбинациям и ходам; учить ориентироваться на плоскости, производить расчеты на несколько ходов вперёд; приобщать подростков к спортивно – творческой игре; формировать отношение к игре в шашки и шахматы как к интеллектуальному досугу в семье и лицее; воспитывать настойчивость, целеустремленность, находчивость, внимательность, уверенность, волю.</w:t>
      </w:r>
    </w:p>
    <w:p w:rsidR="00B45397" w:rsidRDefault="00B45397" w:rsidP="00B45397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45397" w:rsidRPr="00364087" w:rsidRDefault="00B45397" w:rsidP="00B45397">
      <w:pPr>
        <w:pStyle w:val="2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bookmarkStart w:id="4" w:name="_Toc113306117"/>
      <w:r w:rsidRPr="00364087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1.2. Ожидаемые результаты изучения курса</w:t>
      </w:r>
      <w:bookmarkEnd w:id="4"/>
    </w:p>
    <w:p w:rsidR="00694625" w:rsidRPr="00B45397" w:rsidRDefault="00694625" w:rsidP="00694625">
      <w:pPr>
        <w:shd w:val="clear" w:color="auto" w:fill="FFFFFF"/>
        <w:ind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В конце года обучающиеся должны знать правила</w:t>
      </w:r>
      <w:r w:rsidR="00D7527E">
        <w:rPr>
          <w:rFonts w:cs="Times New Roman"/>
          <w:color w:val="000000"/>
          <w:sz w:val="24"/>
          <w:szCs w:val="24"/>
        </w:rPr>
        <w:t xml:space="preserve"> шашечной и шахматной игр</w:t>
      </w:r>
      <w:r w:rsidRPr="00B45397">
        <w:rPr>
          <w:rFonts w:cs="Times New Roman"/>
          <w:color w:val="000000"/>
          <w:sz w:val="24"/>
          <w:szCs w:val="24"/>
        </w:rPr>
        <w:t xml:space="preserve">, что такое «шах», «мат», «рокировка», основные тактические приемы, иметь представление о стратегии и тактике шахмат, о дебюте, миттельшпиле, эндшпиле, обладать практическими навыками в данной области. Уметь играть партию с записью, доводить партию до логического конца. </w:t>
      </w:r>
    </w:p>
    <w:p w:rsidR="00694625" w:rsidRPr="00B45397" w:rsidRDefault="00694625" w:rsidP="00694625">
      <w:pPr>
        <w:shd w:val="clear" w:color="auto" w:fill="FFFFFF"/>
        <w:ind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 xml:space="preserve">Исходя из основных целей, задач и образовательно-развивающих возможностей настоящей программы, можно условно спроектировать модель  выпускника, как </w:t>
      </w:r>
      <w:r w:rsidRPr="00B45397">
        <w:rPr>
          <w:rFonts w:cs="Times New Roman"/>
          <w:color w:val="000000"/>
          <w:sz w:val="24"/>
          <w:szCs w:val="24"/>
        </w:rPr>
        <w:lastRenderedPageBreak/>
        <w:t>некоторый объем нравственных, практических, умственных и других личностных качеств. С этой точки зрения, можно прогнозировать, что обучающийся, прошедший полный курс обучения по программе, будет обладать: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компетентностью в области истории и теории шахмат и шашек, в общекультурной и коммуникативной сферах;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практическими навыками по пройденной программе;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навыками самостоятельной работы;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сформированной потребностью к деятельности, к самосовершенствованию, способностью к самоопределению и самореализации;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активной личностной позицией, развитыми волевыми качествами, способностью формировать и достигать цели;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психологической устойчивостью по отношению к неблагоприятным жизненным обстоятельствам, выдержкой, реалистическим мышлением, адекватным ситуации;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развитым логическим, стратегическим и творческим мышлением;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-         опытом и навыками участия и организации любительских шахматных соревнований, а также организации культурного досуга средствами шахматной игры.</w:t>
      </w:r>
    </w:p>
    <w:p w:rsidR="00694625" w:rsidRPr="00B45397" w:rsidRDefault="00694625" w:rsidP="00694625">
      <w:pPr>
        <w:shd w:val="clear" w:color="auto" w:fill="FFFFFF"/>
        <w:jc w:val="center"/>
        <w:rPr>
          <w:rFonts w:cs="Times New Roman"/>
          <w:b/>
          <w:color w:val="000000"/>
          <w:sz w:val="24"/>
          <w:szCs w:val="24"/>
        </w:rPr>
      </w:pPr>
      <w:r w:rsidRPr="00B45397">
        <w:rPr>
          <w:rFonts w:cs="Times New Roman"/>
          <w:b/>
          <w:color w:val="000000"/>
          <w:sz w:val="24"/>
          <w:szCs w:val="24"/>
        </w:rPr>
        <w:t>Способы проверки результатов и формы подведения итогов обучения по программе</w:t>
      </w:r>
    </w:p>
    <w:p w:rsidR="00694625" w:rsidRPr="00B45397" w:rsidRDefault="00694625" w:rsidP="00D7527E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 В программе предусмотрены различные формы контроля и подведения итогов обучения: к</w:t>
      </w:r>
      <w:r w:rsidR="009B4A90">
        <w:rPr>
          <w:rFonts w:cs="Times New Roman"/>
          <w:color w:val="000000"/>
          <w:sz w:val="24"/>
          <w:szCs w:val="24"/>
        </w:rPr>
        <w:t xml:space="preserve">онтрольные уроки, зачеты, игры, </w:t>
      </w:r>
      <w:proofErr w:type="spellStart"/>
      <w:r w:rsidRPr="00B45397">
        <w:rPr>
          <w:rFonts w:cs="Times New Roman"/>
          <w:color w:val="000000"/>
          <w:sz w:val="24"/>
          <w:szCs w:val="24"/>
        </w:rPr>
        <w:t>внутриклассные</w:t>
      </w:r>
      <w:proofErr w:type="spellEnd"/>
      <w:r w:rsidRPr="00B45397">
        <w:rPr>
          <w:rFonts w:cs="Times New Roman"/>
          <w:color w:val="000000"/>
          <w:sz w:val="24"/>
          <w:szCs w:val="24"/>
        </w:rPr>
        <w:t xml:space="preserve"> соревнования и др. Приведем основные: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·       тестовые задания на изученную тему с показом приемов на большой демонстрационной доске;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·       игровой метод в виде практической партии;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·       индивидуальная работа – анализ ошибок в сыгранной партии;</w:t>
      </w:r>
    </w:p>
    <w:p w:rsidR="00694625" w:rsidRPr="00B45397" w:rsidRDefault="00694625" w:rsidP="00694625">
      <w:pPr>
        <w:shd w:val="clear" w:color="auto" w:fill="FFFFFF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·       игра по эталону с использованием партий сильнейших шахматных мастеров.</w:t>
      </w:r>
    </w:p>
    <w:p w:rsidR="00694625" w:rsidRPr="00B45397" w:rsidRDefault="00694625" w:rsidP="00694625">
      <w:pPr>
        <w:shd w:val="clear" w:color="auto" w:fill="FFFFFF"/>
        <w:ind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Занятия предполагают подготовку и участие в различных шахматных фестивалях и турнирах.</w:t>
      </w:r>
    </w:p>
    <w:p w:rsidR="00694625" w:rsidRDefault="00694625" w:rsidP="00694625">
      <w:pPr>
        <w:shd w:val="clear" w:color="auto" w:fill="FFFFFF"/>
        <w:ind w:firstLine="426"/>
        <w:jc w:val="both"/>
        <w:rPr>
          <w:rFonts w:cs="Times New Roman"/>
          <w:color w:val="000000"/>
          <w:sz w:val="24"/>
          <w:szCs w:val="24"/>
        </w:rPr>
      </w:pPr>
      <w:r w:rsidRPr="00B45397">
        <w:rPr>
          <w:rFonts w:cs="Times New Roman"/>
          <w:color w:val="000000"/>
          <w:sz w:val="24"/>
          <w:szCs w:val="24"/>
        </w:rPr>
        <w:t>Возможные способы оценки личностных качеств учащихся: беседы с родителями и детьми, наблюдение в период учебы, при подготовке и участии в соревнованиях, при обсуждении успехов и анализе ошибок, выявление характера взаимоотношений обучающихся в коллективе.</w:t>
      </w:r>
    </w:p>
    <w:p w:rsidR="00694625" w:rsidRDefault="00694625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Техническое оснащение: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Компьютер, проектор, шахматная доска</w:t>
      </w:r>
    </w:p>
    <w:p w:rsidR="00D232B3" w:rsidRDefault="00D232B3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232B3" w:rsidRDefault="00D232B3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232B3" w:rsidRDefault="00D232B3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232B3" w:rsidRDefault="00D232B3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232B3" w:rsidRDefault="00D232B3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9B4A90" w:rsidRDefault="009B4A90" w:rsidP="009B4A90">
      <w:pPr>
        <w:shd w:val="clear" w:color="auto" w:fill="FFFFFF"/>
        <w:spacing w:line="276" w:lineRule="auto"/>
        <w:jc w:val="center"/>
        <w:rPr>
          <w:b/>
          <w:color w:val="000000"/>
          <w:kern w:val="3"/>
          <w:sz w:val="28"/>
          <w:szCs w:val="24"/>
        </w:rPr>
      </w:pPr>
      <w:r w:rsidRPr="00D42F32">
        <w:rPr>
          <w:b/>
          <w:color w:val="000000"/>
          <w:kern w:val="3"/>
          <w:sz w:val="28"/>
          <w:szCs w:val="24"/>
        </w:rPr>
        <w:lastRenderedPageBreak/>
        <w:t xml:space="preserve">Учебный план </w:t>
      </w:r>
    </w:p>
    <w:p w:rsidR="009B4A90" w:rsidRPr="00D42F32" w:rsidRDefault="009B4A90" w:rsidP="009B4A90">
      <w:pPr>
        <w:shd w:val="clear" w:color="auto" w:fill="FFFFFF"/>
        <w:spacing w:line="276" w:lineRule="auto"/>
        <w:rPr>
          <w:sz w:val="24"/>
          <w:szCs w:val="24"/>
        </w:rPr>
      </w:pPr>
      <w:r>
        <w:rPr>
          <w:b/>
          <w:color w:val="000000"/>
          <w:kern w:val="3"/>
          <w:sz w:val="28"/>
          <w:szCs w:val="24"/>
        </w:rPr>
        <w:t>Шашки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60"/>
        <w:gridCol w:w="1220"/>
        <w:gridCol w:w="1260"/>
        <w:gridCol w:w="1180"/>
        <w:gridCol w:w="1936"/>
      </w:tblGrid>
      <w:tr w:rsidR="009B4A90" w:rsidRPr="009B4A90" w:rsidTr="00D7527E">
        <w:trPr>
          <w:trHeight w:val="613"/>
        </w:trPr>
        <w:tc>
          <w:tcPr>
            <w:tcW w:w="8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2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№</w:t>
            </w:r>
          </w:p>
        </w:tc>
        <w:tc>
          <w:tcPr>
            <w:tcW w:w="346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4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Темы</w:t>
            </w:r>
          </w:p>
        </w:tc>
        <w:tc>
          <w:tcPr>
            <w:tcW w:w="3660" w:type="dxa"/>
            <w:gridSpan w:val="3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right="910"/>
              <w:jc w:val="right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Количество часов</w:t>
            </w:r>
          </w:p>
        </w:tc>
        <w:tc>
          <w:tcPr>
            <w:tcW w:w="1936" w:type="dxa"/>
            <w:vMerge w:val="restart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Формы</w:t>
            </w:r>
          </w:p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контроля</w:t>
            </w:r>
          </w:p>
        </w:tc>
      </w:tr>
      <w:tr w:rsidR="009B4A90" w:rsidRPr="009B4A90" w:rsidTr="00D7527E">
        <w:trPr>
          <w:trHeight w:val="572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4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7"/>
                <w:sz w:val="24"/>
                <w:szCs w:val="28"/>
              </w:rPr>
              <w:t>Всего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Теория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Практика</w:t>
            </w:r>
          </w:p>
        </w:tc>
        <w:tc>
          <w:tcPr>
            <w:tcW w:w="19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403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 xml:space="preserve">Вводное занятие. 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81"/>
                <w:sz w:val="24"/>
                <w:szCs w:val="28"/>
              </w:rPr>
              <w:t>0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  <w:lang w:eastAsia="ar-SA"/>
              </w:rPr>
              <w:t>Начальный контроль</w:t>
            </w:r>
          </w:p>
        </w:tc>
      </w:tr>
      <w:tr w:rsidR="009B4A90" w:rsidRPr="009B4A90" w:rsidTr="00D7527E">
        <w:trPr>
          <w:trHeight w:val="543"/>
        </w:trPr>
        <w:tc>
          <w:tcPr>
            <w:tcW w:w="817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34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 xml:space="preserve">Первоначальные понятия. </w:t>
            </w:r>
          </w:p>
        </w:tc>
        <w:tc>
          <w:tcPr>
            <w:tcW w:w="122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9"/>
                <w:sz w:val="24"/>
                <w:szCs w:val="28"/>
              </w:rPr>
              <w:t>13</w:t>
            </w:r>
          </w:p>
        </w:tc>
        <w:tc>
          <w:tcPr>
            <w:tcW w:w="12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18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w w:val="81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81"/>
                <w:sz w:val="24"/>
                <w:szCs w:val="28"/>
              </w:rPr>
              <w:t>10</w:t>
            </w:r>
          </w:p>
        </w:tc>
        <w:tc>
          <w:tcPr>
            <w:tcW w:w="1936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Текущий контроль</w:t>
            </w:r>
          </w:p>
        </w:tc>
      </w:tr>
      <w:tr w:rsidR="009B4A90" w:rsidRPr="009B4A90" w:rsidTr="00D7527E">
        <w:trPr>
          <w:trHeight w:val="295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1.1.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Шашечная доска.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4"/>
                <w:sz w:val="24"/>
                <w:szCs w:val="28"/>
              </w:rPr>
              <w:t>3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color w:val="FF0000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404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1.2.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Ходы.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5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371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1.3.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Общие принципы игры.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2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232"/>
        </w:trPr>
        <w:tc>
          <w:tcPr>
            <w:tcW w:w="817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2.</w:t>
            </w:r>
          </w:p>
        </w:tc>
        <w:tc>
          <w:tcPr>
            <w:tcW w:w="34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 xml:space="preserve">Тактика. </w:t>
            </w:r>
          </w:p>
        </w:tc>
        <w:tc>
          <w:tcPr>
            <w:tcW w:w="122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9"/>
                <w:sz w:val="24"/>
                <w:szCs w:val="28"/>
              </w:rPr>
              <w:t>12</w:t>
            </w:r>
          </w:p>
        </w:tc>
        <w:tc>
          <w:tcPr>
            <w:tcW w:w="12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118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0"/>
                <w:sz w:val="24"/>
                <w:szCs w:val="28"/>
              </w:rPr>
              <w:t>10</w:t>
            </w:r>
          </w:p>
        </w:tc>
        <w:tc>
          <w:tcPr>
            <w:tcW w:w="1936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Текущий контроль</w:t>
            </w:r>
          </w:p>
        </w:tc>
      </w:tr>
      <w:tr w:rsidR="009B4A90" w:rsidRPr="009B4A90" w:rsidTr="00D7527E">
        <w:trPr>
          <w:trHeight w:val="749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2.1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Тактические приемы и</w:t>
            </w:r>
          </w:p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особенности их применения.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5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226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2.2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Простейшие комбинации.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5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556"/>
        </w:trPr>
        <w:tc>
          <w:tcPr>
            <w:tcW w:w="817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34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 xml:space="preserve">Стратегия </w:t>
            </w:r>
          </w:p>
        </w:tc>
        <w:tc>
          <w:tcPr>
            <w:tcW w:w="122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9"/>
                <w:sz w:val="24"/>
                <w:szCs w:val="28"/>
              </w:rPr>
              <w:t>4</w:t>
            </w:r>
          </w:p>
        </w:tc>
        <w:tc>
          <w:tcPr>
            <w:tcW w:w="126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1180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0"/>
                <w:sz w:val="24"/>
                <w:szCs w:val="28"/>
              </w:rPr>
              <w:t>2</w:t>
            </w:r>
          </w:p>
        </w:tc>
        <w:tc>
          <w:tcPr>
            <w:tcW w:w="1936" w:type="dxa"/>
            <w:shd w:val="clear" w:color="auto" w:fill="FFFFFF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Текущий контроль</w:t>
            </w:r>
          </w:p>
        </w:tc>
      </w:tr>
      <w:tr w:rsidR="009B4A90" w:rsidRPr="009B4A90" w:rsidTr="00D7527E">
        <w:trPr>
          <w:trHeight w:val="769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3.1.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</w:rPr>
              <w:t>Значение центральных полей игры.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3.2.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</w:rPr>
              <w:t>Значение общего плана игры в партии.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b/>
                <w:sz w:val="24"/>
                <w:szCs w:val="28"/>
              </w:rPr>
            </w:pPr>
            <w:r w:rsidRPr="009B4A90">
              <w:rPr>
                <w:rFonts w:eastAsia="Calibri" w:cs="Times New Roman"/>
                <w:b/>
                <w:sz w:val="24"/>
                <w:szCs w:val="28"/>
              </w:rPr>
              <w:t>Эндшпиль.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9"/>
                <w:sz w:val="24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0"/>
                <w:sz w:val="24"/>
                <w:szCs w:val="28"/>
              </w:rPr>
              <w:t>2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Текущий контроль</w:t>
            </w: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4.1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</w:rPr>
              <w:t>Расчет ходов, ценность времени и пространства.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4.2.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</w:rPr>
              <w:t>Правило оппозиции-противостояние шашек.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0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b/>
                <w:sz w:val="24"/>
                <w:szCs w:val="28"/>
              </w:rPr>
            </w:pPr>
            <w:r w:rsidRPr="009B4A90">
              <w:rPr>
                <w:rFonts w:eastAsia="Calibri" w:cs="Times New Roman"/>
                <w:b/>
                <w:sz w:val="24"/>
                <w:szCs w:val="28"/>
              </w:rPr>
              <w:t xml:space="preserve">Дебют 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9"/>
                <w:sz w:val="24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B4A90">
              <w:rPr>
                <w:rFonts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b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b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b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197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5.1</w:t>
            </w: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eastAsia="Calibri"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</w:rPr>
              <w:t>Нахождение дебютных ловушек и комбинации.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w w:val="99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w w:val="90"/>
                <w:sz w:val="24"/>
                <w:szCs w:val="28"/>
              </w:rPr>
            </w:pPr>
            <w:r w:rsidRPr="009B4A90">
              <w:rPr>
                <w:rFonts w:cs="Times New Roman"/>
                <w:w w:val="90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</w:p>
        </w:tc>
      </w:tr>
      <w:tr w:rsidR="009B4A90" w:rsidRPr="009B4A90" w:rsidTr="00D7527E">
        <w:trPr>
          <w:trHeight w:val="516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120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80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Итоговое занятие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w w:val="94"/>
                <w:sz w:val="24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eastAsia="Calibri" w:cs="Times New Roman"/>
                <w:sz w:val="24"/>
                <w:szCs w:val="28"/>
                <w:lang w:eastAsia="ar-SA"/>
              </w:rPr>
              <w:t>Итоговый контроль</w:t>
            </w:r>
          </w:p>
        </w:tc>
      </w:tr>
      <w:tr w:rsidR="009B4A90" w:rsidRPr="009B4A90" w:rsidTr="00D7527E">
        <w:trPr>
          <w:trHeight w:val="423"/>
        </w:trPr>
        <w:tc>
          <w:tcPr>
            <w:tcW w:w="817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34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ind w:left="2014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sz w:val="24"/>
                <w:szCs w:val="28"/>
              </w:rPr>
              <w:t>ИТОГО</w:t>
            </w:r>
          </w:p>
        </w:tc>
        <w:tc>
          <w:tcPr>
            <w:tcW w:w="122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b/>
                <w:bCs/>
                <w:w w:val="99"/>
                <w:sz w:val="24"/>
                <w:szCs w:val="28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b/>
                <w:bCs/>
                <w:w w:val="99"/>
                <w:sz w:val="24"/>
                <w:szCs w:val="28"/>
              </w:rPr>
              <w:t>10</w:t>
            </w:r>
          </w:p>
        </w:tc>
        <w:tc>
          <w:tcPr>
            <w:tcW w:w="1180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jc w:val="center"/>
              <w:rPr>
                <w:rFonts w:cs="Times New Roman"/>
                <w:sz w:val="24"/>
                <w:szCs w:val="28"/>
              </w:rPr>
            </w:pPr>
            <w:r w:rsidRPr="009B4A90">
              <w:rPr>
                <w:rFonts w:cs="Times New Roman"/>
                <w:b/>
                <w:bCs/>
                <w:w w:val="99"/>
                <w:sz w:val="24"/>
                <w:szCs w:val="28"/>
              </w:rPr>
              <w:t>26</w:t>
            </w:r>
          </w:p>
        </w:tc>
        <w:tc>
          <w:tcPr>
            <w:tcW w:w="1936" w:type="dxa"/>
            <w:shd w:val="clear" w:color="auto" w:fill="auto"/>
          </w:tcPr>
          <w:p w:rsidR="009B4A90" w:rsidRPr="009B4A90" w:rsidRDefault="009B4A90" w:rsidP="00D7527E">
            <w:pPr>
              <w:shd w:val="clear" w:color="auto" w:fill="FFFFFF"/>
              <w:rPr>
                <w:rFonts w:cs="Times New Roman"/>
                <w:color w:val="FF0000"/>
                <w:sz w:val="24"/>
                <w:szCs w:val="28"/>
              </w:rPr>
            </w:pPr>
          </w:p>
        </w:tc>
      </w:tr>
    </w:tbl>
    <w:p w:rsidR="009B4A90" w:rsidRDefault="009B4A90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7527E" w:rsidRDefault="00D7527E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D7527E" w:rsidRPr="003E3FC2" w:rsidRDefault="00D7527E" w:rsidP="00694625">
      <w:pPr>
        <w:shd w:val="clear" w:color="auto" w:fill="FFFFFF"/>
        <w:ind w:firstLine="426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694625" w:rsidRPr="009B4A90" w:rsidRDefault="009B4A90" w:rsidP="009B4A90">
      <w:pPr>
        <w:shd w:val="clear" w:color="auto" w:fill="FFFFFF"/>
        <w:jc w:val="both"/>
        <w:rPr>
          <w:rFonts w:eastAsia="Times New Roman" w:cs="Times New Roman"/>
          <w:b/>
          <w:color w:val="000000" w:themeColor="text1"/>
          <w:sz w:val="28"/>
          <w:szCs w:val="24"/>
          <w:lang w:eastAsia="ru-RU"/>
        </w:rPr>
      </w:pPr>
      <w:r w:rsidRPr="009B4A90">
        <w:rPr>
          <w:rFonts w:eastAsia="Times New Roman" w:cs="Times New Roman"/>
          <w:b/>
          <w:color w:val="000000" w:themeColor="text1"/>
          <w:sz w:val="28"/>
          <w:szCs w:val="24"/>
          <w:lang w:eastAsia="ru-RU"/>
        </w:rPr>
        <w:t>Шахматы</w:t>
      </w:r>
    </w:p>
    <w:tbl>
      <w:tblPr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4979"/>
        <w:gridCol w:w="1238"/>
        <w:gridCol w:w="1241"/>
        <w:gridCol w:w="1244"/>
      </w:tblGrid>
      <w:tr w:rsidR="00694625" w:rsidRPr="00D7527E" w:rsidTr="00694625">
        <w:trPr>
          <w:trHeight w:val="288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№</w:t>
            </w:r>
          </w:p>
        </w:tc>
        <w:tc>
          <w:tcPr>
            <w:tcW w:w="4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Тема занятий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Кол-во часов</w:t>
            </w:r>
          </w:p>
        </w:tc>
      </w:tr>
      <w:tr w:rsidR="00694625" w:rsidRPr="00D7527E" w:rsidTr="00694625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5" w:rsidRPr="00D7527E" w:rsidRDefault="00694625">
            <w:pPr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5" w:rsidRPr="00D7527E" w:rsidRDefault="00694625">
            <w:pPr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Всего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Теория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5" w:rsidRPr="00D7527E" w:rsidRDefault="00694625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Практика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 Общие понятия о шахматах.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Из истории шахмат. Легенды о шахматах.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II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Шахматная доска.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Вертикаль. Горизонталь. Диагональ.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III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Правила игры.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Шахматные фигуры и пешки. Ход и взятие.  Ценность шахматных фигур.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5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IV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Цель игры.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Шах. Мат. Пат.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4</w:t>
            </w:r>
          </w:p>
        </w:tc>
      </w:tr>
      <w:tr w:rsidR="006A1CF3" w:rsidRPr="00D7527E" w:rsidTr="00694625">
        <w:trPr>
          <w:trHeight w:val="82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V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Начало </w:t>
            </w:r>
            <w:proofErr w:type="gramStart"/>
            <w:r w:rsidRPr="00D7527E">
              <w:rPr>
                <w:rFonts w:cs="Times New Roman"/>
                <w:sz w:val="24"/>
                <w:szCs w:val="28"/>
              </w:rPr>
              <w:t>партии  -</w:t>
            </w:r>
            <w:proofErr w:type="gramEnd"/>
            <w:r w:rsidRPr="00D7527E">
              <w:rPr>
                <w:rFonts w:cs="Times New Roman"/>
                <w:sz w:val="24"/>
                <w:szCs w:val="28"/>
              </w:rPr>
              <w:t xml:space="preserve"> дебют.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Дебют и его задачи. Три главных правила дебюта. Рокировка.   Королевский гамбит.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4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VI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Учебные партии.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Игра со сказочными героями. Нападение и защита. Правила поведения во время игры. 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4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VII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Миттельшпиль. 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Роль шахматных фигур в миттельшпиле.  Мат </w:t>
            </w:r>
            <w:proofErr w:type="gramStart"/>
            <w:r w:rsidRPr="00D7527E">
              <w:rPr>
                <w:rFonts w:cs="Times New Roman"/>
                <w:sz w:val="24"/>
                <w:szCs w:val="28"/>
              </w:rPr>
              <w:t>на  последней</w:t>
            </w:r>
            <w:proofErr w:type="gramEnd"/>
            <w:r w:rsidRPr="00D7527E">
              <w:rPr>
                <w:rFonts w:cs="Times New Roman"/>
                <w:sz w:val="24"/>
                <w:szCs w:val="28"/>
              </w:rPr>
              <w:t xml:space="preserve"> и предпоследней горизонталях.   Атака и защита.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VIII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Эндшпиль.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Роль шахматных фигур в эндшпиле. Король и пешка против короля и пешки.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IX.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  Турниры.  </w:t>
            </w:r>
          </w:p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 xml:space="preserve"> Квалификационные турниры. 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3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jc w:val="center"/>
              <w:rPr>
                <w:rFonts w:cs="Times New Roman"/>
                <w:sz w:val="24"/>
                <w:szCs w:val="28"/>
                <w:lang w:val="en-US"/>
              </w:rPr>
            </w:pPr>
            <w:r w:rsidRPr="00D7527E">
              <w:rPr>
                <w:rFonts w:cs="Times New Roman"/>
                <w:sz w:val="24"/>
                <w:szCs w:val="28"/>
                <w:lang w:val="en-US"/>
              </w:rPr>
              <w:t>X</w:t>
            </w:r>
            <w:r w:rsidRPr="00D7527E">
              <w:rPr>
                <w:rFonts w:cs="Times New Roman"/>
                <w:sz w:val="24"/>
                <w:szCs w:val="28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Итоговое занятие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-</w:t>
            </w:r>
          </w:p>
        </w:tc>
      </w:tr>
      <w:tr w:rsidR="006A1CF3" w:rsidRPr="00D7527E" w:rsidTr="00694625">
        <w:trPr>
          <w:trHeight w:val="28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F3" w:rsidRPr="00D7527E" w:rsidRDefault="006A1CF3">
            <w:pPr>
              <w:jc w:val="center"/>
              <w:rPr>
                <w:rFonts w:cs="Times New Roman"/>
                <w:b/>
                <w:sz w:val="24"/>
                <w:szCs w:val="28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CF3" w:rsidRPr="00D7527E" w:rsidRDefault="006A1CF3">
            <w:pPr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Итого: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37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13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CF3" w:rsidRPr="00D7527E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  <w:szCs w:val="28"/>
              </w:rPr>
            </w:pPr>
            <w:r w:rsidRPr="00D7527E">
              <w:rPr>
                <w:rFonts w:cs="Times New Roman"/>
                <w:sz w:val="24"/>
                <w:szCs w:val="28"/>
              </w:rPr>
              <w:t>24</w:t>
            </w:r>
          </w:p>
        </w:tc>
      </w:tr>
    </w:tbl>
    <w:p w:rsidR="00694625" w:rsidRPr="00D7527E" w:rsidRDefault="00694625" w:rsidP="00694625">
      <w:pPr>
        <w:shd w:val="clear" w:color="auto" w:fill="FFFFFF"/>
        <w:ind w:firstLine="426"/>
        <w:jc w:val="both"/>
        <w:rPr>
          <w:rFonts w:eastAsia="Times New Roman" w:cs="Times New Roman"/>
          <w:b/>
          <w:color w:val="000000" w:themeColor="text1"/>
          <w:sz w:val="24"/>
          <w:szCs w:val="28"/>
          <w:lang w:eastAsia="ru-RU"/>
        </w:rPr>
      </w:pPr>
    </w:p>
    <w:p w:rsidR="00694625" w:rsidRPr="00D7527E" w:rsidRDefault="00694625">
      <w:pPr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D7527E">
        <w:rPr>
          <w:rFonts w:eastAsia="Times New Roman" w:cs="Times New Roman"/>
          <w:color w:val="000000"/>
          <w:sz w:val="24"/>
          <w:szCs w:val="28"/>
          <w:lang w:eastAsia="ru-RU"/>
        </w:rPr>
        <w:br w:type="page"/>
      </w:r>
    </w:p>
    <w:p w:rsidR="00B45397" w:rsidRDefault="00B45397" w:rsidP="00B45397">
      <w:pPr>
        <w:pStyle w:val="1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bookmarkStart w:id="5" w:name="_Toc113306118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lastRenderedPageBreak/>
        <w:t>СОДЕРЖАНИЕ ПРОГРАММЫ</w:t>
      </w:r>
      <w:bookmarkEnd w:id="5"/>
    </w:p>
    <w:p w:rsidR="009B4A90" w:rsidRDefault="009B4A90" w:rsidP="00D7527E">
      <w:pPr>
        <w:ind w:firstLine="709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Шашки</w:t>
      </w:r>
    </w:p>
    <w:p w:rsidR="009B4A90" w:rsidRPr="009B4A90" w:rsidRDefault="009B4A90" w:rsidP="009B4A90">
      <w:pPr>
        <w:shd w:val="clear" w:color="auto" w:fill="FFFFFF"/>
        <w:tabs>
          <w:tab w:val="left" w:pos="709"/>
        </w:tabs>
        <w:ind w:left="1" w:firstLine="708"/>
        <w:jc w:val="both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>Вводное занятие.</w:t>
      </w:r>
    </w:p>
    <w:p w:rsidR="009B4A90" w:rsidRPr="009B4A90" w:rsidRDefault="009B4A90" w:rsidP="009B4A90">
      <w:pPr>
        <w:shd w:val="clear" w:color="auto" w:fill="FFFFFF"/>
        <w:tabs>
          <w:tab w:val="left" w:pos="709"/>
        </w:tabs>
        <w:ind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>Теория:</w:t>
      </w:r>
      <w:r w:rsidRPr="009B4A90">
        <w:rPr>
          <w:b/>
          <w:bCs/>
          <w:sz w:val="24"/>
          <w:szCs w:val="28"/>
        </w:rPr>
        <w:t xml:space="preserve"> </w:t>
      </w:r>
      <w:r w:rsidRPr="009B4A90">
        <w:rPr>
          <w:sz w:val="24"/>
          <w:szCs w:val="28"/>
        </w:rPr>
        <w:t>Беседа «Из истории шашек в России»» Возникновение</w:t>
      </w:r>
      <w:r w:rsidRPr="009B4A90">
        <w:rPr>
          <w:b/>
          <w:bCs/>
          <w:sz w:val="24"/>
          <w:szCs w:val="28"/>
        </w:rPr>
        <w:t xml:space="preserve"> </w:t>
      </w:r>
      <w:r w:rsidRPr="009B4A90">
        <w:rPr>
          <w:sz w:val="24"/>
          <w:szCs w:val="28"/>
        </w:rPr>
        <w:t>шашечных игр. Появление шашек на Руси. Упоминание их в былинах и других литературных памятниках. Шашки в культурной жизни России.</w:t>
      </w:r>
    </w:p>
    <w:p w:rsidR="009B4A90" w:rsidRPr="009B4A90" w:rsidRDefault="009B4A90" w:rsidP="009B4A90">
      <w:pPr>
        <w:shd w:val="clear" w:color="auto" w:fill="FFFFFF"/>
        <w:tabs>
          <w:tab w:val="left" w:pos="701"/>
        </w:tabs>
        <w:ind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t>Практика:</w:t>
      </w:r>
      <w:r w:rsidRPr="009B4A90">
        <w:rPr>
          <w:sz w:val="24"/>
          <w:szCs w:val="28"/>
        </w:rPr>
        <w:t xml:space="preserve"> викторина «Кто, есть кто?»</w:t>
      </w:r>
    </w:p>
    <w:p w:rsidR="009B4A90" w:rsidRPr="009B4A90" w:rsidRDefault="009B4A90" w:rsidP="009B4A90">
      <w:pPr>
        <w:shd w:val="clear" w:color="auto" w:fill="FFFFFF"/>
        <w:tabs>
          <w:tab w:val="left" w:pos="701"/>
        </w:tabs>
        <w:ind w:firstLine="708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>Раздел 1. Первоначальные понятия.</w:t>
      </w:r>
    </w:p>
    <w:p w:rsidR="009B4A90" w:rsidRPr="009B4A90" w:rsidRDefault="009B4A90" w:rsidP="009B4A90">
      <w:pPr>
        <w:shd w:val="clear" w:color="auto" w:fill="FFFFFF"/>
        <w:tabs>
          <w:tab w:val="left" w:pos="701"/>
        </w:tabs>
        <w:ind w:firstLine="708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>Тема 1.1.  Шашечная доска.</w:t>
      </w:r>
      <w:r w:rsidRPr="009B4A90">
        <w:rPr>
          <w:sz w:val="24"/>
          <w:szCs w:val="28"/>
        </w:rPr>
        <w:t xml:space="preserve"> 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Теория: </w:t>
      </w:r>
      <w:r w:rsidRPr="009B4A90">
        <w:rPr>
          <w:sz w:val="24"/>
          <w:szCs w:val="28"/>
        </w:rPr>
        <w:t>Место шашек в мировой культуре. Роль шашек в воспитании и развитии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личности. Особенности психологической подготовки юного шашиста. Понятие о здоровом образе жизни. Азбука шашечной игры. Правила игры в шашки. Шахматная доска. Поля, линии, их обозначение. Легенда</w:t>
      </w:r>
      <w:r w:rsidRPr="009B4A90">
        <w:rPr>
          <w:sz w:val="24"/>
          <w:szCs w:val="28"/>
        </w:rPr>
        <w:tab/>
        <w:t>о возникновении шашек. Просмотр видеофильма «Про поросенка, который умел играть в шашки».</w:t>
      </w:r>
    </w:p>
    <w:p w:rsidR="009B4A90" w:rsidRPr="009B4A90" w:rsidRDefault="009B4A90" w:rsidP="009B4A90">
      <w:pPr>
        <w:shd w:val="clear" w:color="auto" w:fill="FFFFFF"/>
        <w:ind w:left="1" w:firstLine="708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>Практика</w:t>
      </w:r>
      <w:r w:rsidRPr="009B4A90">
        <w:rPr>
          <w:sz w:val="24"/>
          <w:szCs w:val="28"/>
        </w:rPr>
        <w:t>: Правильная расстановка шашек на доске. Первые простые игры (турниры).</w:t>
      </w:r>
    </w:p>
    <w:p w:rsidR="009B4A90" w:rsidRPr="009B4A90" w:rsidRDefault="009B4A90" w:rsidP="009B4A90">
      <w:pPr>
        <w:shd w:val="clear" w:color="auto" w:fill="FFFFFF"/>
        <w:ind w:firstLine="708"/>
        <w:rPr>
          <w:sz w:val="24"/>
          <w:szCs w:val="28"/>
        </w:rPr>
      </w:pPr>
      <w:r w:rsidRPr="009B4A90">
        <w:rPr>
          <w:b/>
          <w:bCs/>
          <w:sz w:val="24"/>
          <w:szCs w:val="28"/>
        </w:rPr>
        <w:t>Тема 1.2. Ходы.</w:t>
      </w:r>
    </w:p>
    <w:p w:rsidR="009B4A90" w:rsidRPr="009B4A90" w:rsidRDefault="009B4A90" w:rsidP="009B4A90">
      <w:pPr>
        <w:shd w:val="clear" w:color="auto" w:fill="FFFFFF"/>
        <w:ind w:left="1" w:right="20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Теория: </w:t>
      </w:r>
      <w:r w:rsidRPr="009B4A90">
        <w:rPr>
          <w:sz w:val="24"/>
          <w:szCs w:val="28"/>
        </w:rPr>
        <w:t xml:space="preserve">Способы защиты. Открытые и двойные ходы. Обучение алгоритму хода. Значение начала (дебют) в русских шашках. Выигрыш, ничья, виды ничьей. Нормальные окончания. Петля. Двойная петля. Четыре дамки против одной. Три дамки против одной. Треугольник Петрова. Борьба простых. </w:t>
      </w:r>
    </w:p>
    <w:p w:rsidR="009B4A90" w:rsidRPr="009B4A90" w:rsidRDefault="009B4A90" w:rsidP="009B4A90">
      <w:pPr>
        <w:shd w:val="clear" w:color="auto" w:fill="FFFFFF"/>
        <w:ind w:left="1" w:right="20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 xml:space="preserve">Понятия: размен, выигрыш темпа, оппозиция, скользящий размен, запирание, распутье, вилка, трамплин. Понятия: цепочка, столбняк, </w:t>
      </w:r>
      <w:proofErr w:type="spellStart"/>
      <w:r w:rsidRPr="009B4A90">
        <w:rPr>
          <w:sz w:val="24"/>
          <w:szCs w:val="28"/>
        </w:rPr>
        <w:t>переплѐт</w:t>
      </w:r>
      <w:proofErr w:type="spellEnd"/>
      <w:r w:rsidRPr="009B4A90">
        <w:rPr>
          <w:sz w:val="24"/>
          <w:szCs w:val="28"/>
        </w:rPr>
        <w:t>, западня, застава, 4 дамки против 2-х дамок.</w:t>
      </w:r>
    </w:p>
    <w:p w:rsidR="009B4A90" w:rsidRPr="009B4A90" w:rsidRDefault="009B4A90" w:rsidP="009B4A90">
      <w:pPr>
        <w:shd w:val="clear" w:color="auto" w:fill="FFFFFF"/>
        <w:ind w:left="1" w:right="20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Практика: </w:t>
      </w:r>
      <w:r w:rsidRPr="009B4A90">
        <w:rPr>
          <w:sz w:val="24"/>
          <w:szCs w:val="28"/>
        </w:rPr>
        <w:t>Тренировочные упражнения по закреплению знаний о шахматной доске.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Простые ходы на взятие шашек соперника</w:t>
      </w:r>
    </w:p>
    <w:p w:rsidR="009B4A90" w:rsidRPr="009B4A90" w:rsidRDefault="009B4A90" w:rsidP="009B4A90">
      <w:pPr>
        <w:shd w:val="clear" w:color="auto" w:fill="FFFFFF"/>
        <w:ind w:firstLine="708"/>
        <w:rPr>
          <w:sz w:val="24"/>
          <w:szCs w:val="28"/>
        </w:rPr>
      </w:pPr>
      <w:r w:rsidRPr="009B4A90">
        <w:rPr>
          <w:b/>
          <w:bCs/>
          <w:sz w:val="24"/>
          <w:szCs w:val="28"/>
        </w:rPr>
        <w:t>Тема 1.3. Общие принципы игры.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Теория: </w:t>
      </w:r>
      <w:r w:rsidRPr="009B4A90">
        <w:rPr>
          <w:sz w:val="24"/>
          <w:szCs w:val="28"/>
        </w:rPr>
        <w:t>Понятие о шашечном турнире. Правила поведения при игре в шашечных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 xml:space="preserve">турнирах. 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>Правила поведения в соревнованиях. Спортивная квалификация.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 xml:space="preserve"> </w:t>
      </w:r>
      <w:r w:rsidRPr="009B4A90">
        <w:rPr>
          <w:i/>
          <w:iCs/>
          <w:sz w:val="24"/>
          <w:szCs w:val="28"/>
        </w:rPr>
        <w:t xml:space="preserve">Практика: </w:t>
      </w:r>
      <w:r w:rsidRPr="009B4A90">
        <w:rPr>
          <w:sz w:val="24"/>
          <w:szCs w:val="28"/>
        </w:rPr>
        <w:t>Анализ учебных партий, игровая практика.</w:t>
      </w:r>
    </w:p>
    <w:p w:rsidR="009B4A90" w:rsidRPr="009B4A90" w:rsidRDefault="009B4A90" w:rsidP="009B4A90">
      <w:pPr>
        <w:shd w:val="clear" w:color="auto" w:fill="FFFFFF"/>
        <w:ind w:firstLine="708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>Раздел 2. Тактика.</w:t>
      </w:r>
    </w:p>
    <w:p w:rsidR="009B4A90" w:rsidRPr="009B4A90" w:rsidRDefault="009B4A90" w:rsidP="009B4A90">
      <w:pPr>
        <w:shd w:val="clear" w:color="auto" w:fill="FFFFFF"/>
        <w:ind w:firstLine="708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>Тема 2.1. Тактические приемы и особенности их применения.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b/>
          <w:bCs/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Теория: </w:t>
      </w:r>
      <w:r w:rsidRPr="009B4A90">
        <w:rPr>
          <w:sz w:val="24"/>
          <w:szCs w:val="28"/>
        </w:rPr>
        <w:t>Слабость крайней горизонтали, двойной удар, открытое нападение, связка, виды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 xml:space="preserve">связок и защита от </w:t>
      </w:r>
      <w:proofErr w:type="spellStart"/>
      <w:r w:rsidRPr="009B4A90">
        <w:rPr>
          <w:sz w:val="24"/>
          <w:szCs w:val="28"/>
        </w:rPr>
        <w:t>неѐ</w:t>
      </w:r>
      <w:proofErr w:type="spellEnd"/>
      <w:r w:rsidRPr="009B4A90">
        <w:rPr>
          <w:sz w:val="24"/>
          <w:szCs w:val="28"/>
        </w:rPr>
        <w:t>. Завлечение, отвлечение, разрушение пешечного перекрытия, освобождение пространства, уничтожение защиты. Понятие о комбинации. Познакомить с шашечным понятием фланг. Петля.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Двойная петля.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Четыре дамки против одной.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 xml:space="preserve">Три дамки против одной. Борьба простых. Понятия: размен, выигрыш темпа, оппозиция, </w:t>
      </w:r>
      <w:r w:rsidRPr="009B4A90">
        <w:rPr>
          <w:sz w:val="24"/>
          <w:szCs w:val="28"/>
        </w:rPr>
        <w:lastRenderedPageBreak/>
        <w:t xml:space="preserve">скользящий размен, запирание, распутье, вилка, трамплин. Понятия: цепочка, столбняк, </w:t>
      </w:r>
      <w:proofErr w:type="spellStart"/>
      <w:r w:rsidRPr="009B4A90">
        <w:rPr>
          <w:sz w:val="24"/>
          <w:szCs w:val="28"/>
        </w:rPr>
        <w:t>переплѐт</w:t>
      </w:r>
      <w:proofErr w:type="spellEnd"/>
      <w:r w:rsidRPr="009B4A90">
        <w:rPr>
          <w:sz w:val="24"/>
          <w:szCs w:val="28"/>
        </w:rPr>
        <w:t>, западня, застава, 4 дамки против 2-х дамок.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Практика: </w:t>
      </w:r>
      <w:r w:rsidRPr="009B4A90">
        <w:rPr>
          <w:sz w:val="24"/>
          <w:szCs w:val="28"/>
        </w:rPr>
        <w:t>Практическое закрепление материала.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Упражнения на выполнение ходов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 xml:space="preserve">пешками. Дидактические игры по маршруту и их взятие с учетом контроля полей, на ограничение подвижности фигур. Тренировочные упражнения по закреплению знаний о шахматной доске. 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>Примеры: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самоограничение,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отбрасывание.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Три дамки против дамки и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простой.</w:t>
      </w:r>
    </w:p>
    <w:p w:rsidR="009B4A90" w:rsidRPr="009B4A90" w:rsidRDefault="009B4A90" w:rsidP="009B4A90">
      <w:pPr>
        <w:shd w:val="clear" w:color="auto" w:fill="FFFFFF"/>
        <w:tabs>
          <w:tab w:val="left" w:pos="361"/>
        </w:tabs>
        <w:ind w:firstLine="708"/>
        <w:jc w:val="both"/>
        <w:rPr>
          <w:b/>
          <w:bCs/>
          <w:sz w:val="24"/>
          <w:szCs w:val="28"/>
        </w:rPr>
      </w:pPr>
      <w:r w:rsidRPr="009B4A90">
        <w:rPr>
          <w:b/>
          <w:bCs/>
          <w:sz w:val="24"/>
          <w:szCs w:val="28"/>
        </w:rPr>
        <w:t xml:space="preserve">2.2. Простейшие комбинации. 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Теория: </w:t>
      </w:r>
      <w:r w:rsidRPr="009B4A90">
        <w:rPr>
          <w:sz w:val="24"/>
          <w:szCs w:val="28"/>
        </w:rPr>
        <w:t>Расстановка шашек на доске.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Правила игры в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«уголки</w:t>
      </w:r>
      <w:r w:rsidRPr="009B4A90">
        <w:rPr>
          <w:i/>
          <w:iCs/>
          <w:sz w:val="24"/>
          <w:szCs w:val="28"/>
        </w:rPr>
        <w:t xml:space="preserve">». </w:t>
      </w:r>
      <w:r w:rsidRPr="009B4A90">
        <w:rPr>
          <w:sz w:val="24"/>
          <w:szCs w:val="28"/>
        </w:rPr>
        <w:t>Беседа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«Игра Уголки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 xml:space="preserve">-древняя русская настольная логическая игра для двух человек» 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>Повторение правил игры в поддавки. Основные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приемы борьбы на шашечной доске. Преимущества белых.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i/>
          <w:iCs/>
          <w:sz w:val="24"/>
          <w:szCs w:val="28"/>
        </w:rPr>
      </w:pPr>
      <w:r w:rsidRPr="009B4A90">
        <w:rPr>
          <w:i/>
          <w:iCs/>
          <w:sz w:val="24"/>
          <w:szCs w:val="28"/>
        </w:rPr>
        <w:t xml:space="preserve">Практика: </w:t>
      </w:r>
      <w:r w:rsidRPr="009B4A90">
        <w:rPr>
          <w:sz w:val="24"/>
          <w:szCs w:val="28"/>
        </w:rPr>
        <w:t>Тренировочные задания.</w:t>
      </w:r>
    </w:p>
    <w:p w:rsidR="009B4A90" w:rsidRPr="009B4A90" w:rsidRDefault="009B4A90" w:rsidP="009B4A90">
      <w:pPr>
        <w:shd w:val="clear" w:color="auto" w:fill="FFFFFF"/>
        <w:ind w:left="1" w:firstLine="708"/>
        <w:jc w:val="both"/>
        <w:rPr>
          <w:sz w:val="24"/>
          <w:szCs w:val="28"/>
        </w:rPr>
      </w:pPr>
      <w:r w:rsidRPr="009B4A90">
        <w:rPr>
          <w:sz w:val="24"/>
          <w:szCs w:val="28"/>
        </w:rPr>
        <w:t>Поддавки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-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"обратные шашки".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Игра на доске с записью ходов в таблице.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Анализ итогов игры. Игра-соревнование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«Кто быстрее расставит фигуры».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Игра</w:t>
      </w:r>
      <w:r w:rsidRPr="009B4A90">
        <w:rPr>
          <w:i/>
          <w:iCs/>
          <w:sz w:val="24"/>
          <w:szCs w:val="28"/>
        </w:rPr>
        <w:t xml:space="preserve"> </w:t>
      </w:r>
      <w:r w:rsidRPr="009B4A90">
        <w:rPr>
          <w:sz w:val="24"/>
          <w:szCs w:val="28"/>
        </w:rPr>
        <w:t>«Взятие шашки».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b/>
          <w:sz w:val="24"/>
          <w:szCs w:val="28"/>
        </w:rPr>
        <w:t>Раздел 3. Стратегия.</w:t>
      </w:r>
    </w:p>
    <w:p w:rsidR="009B4A90" w:rsidRPr="009B4A90" w:rsidRDefault="009B4A90" w:rsidP="009B4A90">
      <w:pPr>
        <w:shd w:val="clear" w:color="auto" w:fill="FFFFFF"/>
        <w:spacing w:line="276" w:lineRule="auto"/>
        <w:ind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 xml:space="preserve">Тема 3.1.  </w:t>
      </w:r>
      <w:r w:rsidRPr="009B4A90">
        <w:rPr>
          <w:b/>
          <w:sz w:val="24"/>
          <w:szCs w:val="26"/>
        </w:rPr>
        <w:t>Значение центральных полей игры.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sz w:val="24"/>
          <w:szCs w:val="24"/>
        </w:rPr>
      </w:pPr>
      <w:r w:rsidRPr="009B4A90">
        <w:rPr>
          <w:i/>
          <w:sz w:val="24"/>
          <w:szCs w:val="28"/>
        </w:rPr>
        <w:t xml:space="preserve">Теория: </w:t>
      </w:r>
      <w:r w:rsidRPr="009B4A90">
        <w:rPr>
          <w:sz w:val="24"/>
          <w:szCs w:val="24"/>
        </w:rPr>
        <w:t>Значение центральных полей игры. Сила и слабость центра.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rFonts w:eastAsia="Calibri"/>
          <w:szCs w:val="24"/>
          <w:u w:val="single"/>
        </w:rPr>
      </w:pPr>
      <w:r w:rsidRPr="009B4A90">
        <w:rPr>
          <w:i/>
          <w:sz w:val="24"/>
          <w:szCs w:val="28"/>
        </w:rPr>
        <w:t xml:space="preserve">Практика: </w:t>
      </w:r>
      <w:r w:rsidRPr="009B4A90">
        <w:rPr>
          <w:rFonts w:eastAsia="Calibri"/>
          <w:sz w:val="24"/>
          <w:szCs w:val="24"/>
        </w:rPr>
        <w:t xml:space="preserve">Тактика – важная часть стратегии, ей подчиненная. 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>Тема 3.2.  Значение общего плана игры в партии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sz w:val="24"/>
          <w:szCs w:val="24"/>
        </w:rPr>
      </w:pPr>
      <w:r w:rsidRPr="009B4A90">
        <w:rPr>
          <w:i/>
          <w:sz w:val="24"/>
          <w:szCs w:val="28"/>
        </w:rPr>
        <w:t xml:space="preserve">Теория: </w:t>
      </w:r>
      <w:r w:rsidRPr="009B4A90">
        <w:rPr>
          <w:sz w:val="24"/>
          <w:szCs w:val="24"/>
        </w:rPr>
        <w:t>Значение общего плана игры в партии.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rFonts w:eastAsia="Calibri"/>
          <w:szCs w:val="24"/>
          <w:u w:val="single"/>
        </w:rPr>
      </w:pPr>
      <w:r w:rsidRPr="009B4A90">
        <w:rPr>
          <w:i/>
          <w:sz w:val="24"/>
          <w:szCs w:val="28"/>
        </w:rPr>
        <w:t xml:space="preserve">Практика: </w:t>
      </w:r>
      <w:r w:rsidRPr="009B4A90">
        <w:rPr>
          <w:rFonts w:eastAsia="Calibri"/>
          <w:sz w:val="24"/>
          <w:szCs w:val="24"/>
        </w:rPr>
        <w:t>Значение общего плана игры в партии.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>Раздел 4. Эндшпиль.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 xml:space="preserve">Тема 4.1.   Расчет ходов, ценность времени и пространства 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sz w:val="24"/>
          <w:szCs w:val="24"/>
        </w:rPr>
      </w:pPr>
      <w:r w:rsidRPr="009B4A90">
        <w:rPr>
          <w:i/>
          <w:sz w:val="24"/>
          <w:szCs w:val="28"/>
        </w:rPr>
        <w:t xml:space="preserve">Теория: </w:t>
      </w:r>
      <w:r w:rsidRPr="009B4A90">
        <w:rPr>
          <w:sz w:val="24"/>
          <w:szCs w:val="24"/>
        </w:rPr>
        <w:t xml:space="preserve">Расчет ходов, ценность времени и пространства, игровое качество дамки по сравнению с простой шашкой. </w:t>
      </w:r>
    </w:p>
    <w:p w:rsidR="009B4A90" w:rsidRPr="009B4A90" w:rsidRDefault="009B4A90" w:rsidP="009B4A90">
      <w:pPr>
        <w:shd w:val="clear" w:color="auto" w:fill="FFFFFF"/>
        <w:ind w:firstLine="708"/>
        <w:jc w:val="both"/>
        <w:rPr>
          <w:sz w:val="24"/>
          <w:szCs w:val="24"/>
        </w:rPr>
      </w:pPr>
      <w:r w:rsidRPr="009B4A90">
        <w:rPr>
          <w:i/>
          <w:sz w:val="24"/>
          <w:szCs w:val="28"/>
        </w:rPr>
        <w:t xml:space="preserve">Практика: </w:t>
      </w:r>
      <w:r w:rsidRPr="009B4A90">
        <w:rPr>
          <w:sz w:val="24"/>
          <w:szCs w:val="24"/>
        </w:rPr>
        <w:t>Разбор специальных тематических примеров. Решение упражнений.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>Тема 4.2.  Правило оппозиции – противостояние шашек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t xml:space="preserve">Теория: </w:t>
      </w:r>
      <w:r w:rsidRPr="009B4A90">
        <w:rPr>
          <w:sz w:val="24"/>
          <w:szCs w:val="24"/>
        </w:rPr>
        <w:t>Правило оппозиции – противостояние шашек. Расчет ходов, ценность времени и пространства, игровое качество дамки по сравнению с простой шашкой.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t xml:space="preserve">Практика: </w:t>
      </w:r>
      <w:r w:rsidRPr="009B4A90">
        <w:rPr>
          <w:sz w:val="24"/>
          <w:szCs w:val="24"/>
        </w:rPr>
        <w:t>Разбор специальных тематических примеров. Решение упражнений. Три дамки против одной, «треугольник.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>Раздел 5. Дебют.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>Тема 4.1. Нахождение дебютных ловушек и комбинаций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lastRenderedPageBreak/>
        <w:t xml:space="preserve">Теория: </w:t>
      </w:r>
      <w:r w:rsidRPr="009B4A90">
        <w:rPr>
          <w:rFonts w:eastAsia="Calibri"/>
          <w:sz w:val="24"/>
          <w:szCs w:val="24"/>
        </w:rPr>
        <w:t xml:space="preserve">Определение дебюта, его основные цели.  Наиболее распространенные дебютные ловушки в «Игре Петрова», «Перекрестке», «Отыгрыше». 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t xml:space="preserve">Практика: </w:t>
      </w:r>
      <w:r w:rsidRPr="009B4A90">
        <w:rPr>
          <w:rFonts w:eastAsia="Calibri"/>
          <w:sz w:val="24"/>
          <w:szCs w:val="24"/>
        </w:rPr>
        <w:t>Тематические игры с разбором сыгранных партий. Нахождение дебютных ловушек и комбинаций.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b/>
          <w:sz w:val="24"/>
          <w:szCs w:val="28"/>
        </w:rPr>
      </w:pPr>
      <w:r w:rsidRPr="009B4A90">
        <w:rPr>
          <w:b/>
          <w:sz w:val="24"/>
          <w:szCs w:val="28"/>
        </w:rPr>
        <w:t xml:space="preserve">Итоговое занятие. </w:t>
      </w:r>
    </w:p>
    <w:p w:rsidR="009B4A90" w:rsidRPr="009B4A90" w:rsidRDefault="009B4A90" w:rsidP="009B4A90">
      <w:pPr>
        <w:shd w:val="clear" w:color="auto" w:fill="FFFFFF"/>
        <w:spacing w:line="276" w:lineRule="auto"/>
        <w:ind w:left="1" w:right="20" w:firstLine="708"/>
        <w:jc w:val="both"/>
        <w:rPr>
          <w:sz w:val="24"/>
          <w:szCs w:val="28"/>
        </w:rPr>
      </w:pPr>
      <w:r w:rsidRPr="009B4A90">
        <w:rPr>
          <w:i/>
          <w:sz w:val="24"/>
          <w:szCs w:val="28"/>
        </w:rPr>
        <w:t>Практика:</w:t>
      </w:r>
      <w:r w:rsidRPr="009B4A90">
        <w:rPr>
          <w:sz w:val="24"/>
          <w:szCs w:val="28"/>
        </w:rPr>
        <w:t xml:space="preserve"> игровой турнир.</w:t>
      </w:r>
    </w:p>
    <w:p w:rsidR="007835B6" w:rsidRPr="009B4A90" w:rsidRDefault="009B4A90" w:rsidP="00D7527E">
      <w:pPr>
        <w:ind w:firstLine="709"/>
        <w:rPr>
          <w:b/>
          <w:sz w:val="28"/>
          <w:lang w:eastAsia="ru-RU"/>
        </w:rPr>
      </w:pPr>
      <w:r w:rsidRPr="009B4A90">
        <w:rPr>
          <w:b/>
          <w:sz w:val="28"/>
          <w:lang w:eastAsia="ru-RU"/>
        </w:rPr>
        <w:t>Шахматы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</w:rPr>
      </w:pPr>
      <w:r w:rsidRPr="006446E0">
        <w:rPr>
          <w:rFonts w:cs="Times New Roman"/>
          <w:sz w:val="24"/>
          <w:szCs w:val="24"/>
        </w:rPr>
        <w:t xml:space="preserve"> </w:t>
      </w:r>
      <w:r w:rsidRPr="006446E0">
        <w:rPr>
          <w:rFonts w:cs="Times New Roman"/>
          <w:b/>
          <w:sz w:val="24"/>
          <w:szCs w:val="24"/>
          <w:lang w:val="en-US"/>
        </w:rPr>
        <w:t>I</w:t>
      </w:r>
      <w:r w:rsidRPr="006446E0">
        <w:rPr>
          <w:rFonts w:cs="Times New Roman"/>
          <w:b/>
          <w:sz w:val="24"/>
          <w:szCs w:val="24"/>
        </w:rPr>
        <w:t xml:space="preserve">. Общие понятия о шахматах. Из истории шахмат. Легенды о шахматах.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 xml:space="preserve">  Знакомство с шахматной школой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sz w:val="24"/>
          <w:szCs w:val="24"/>
        </w:rPr>
        <w:t xml:space="preserve"> Из истории шахмат. Легенды о шахматах.</w:t>
      </w:r>
      <w:r w:rsidRPr="006446E0">
        <w:rPr>
          <w:rFonts w:cs="Times New Roman"/>
          <w:i/>
          <w:sz w:val="24"/>
          <w:szCs w:val="24"/>
        </w:rPr>
        <w:t xml:space="preserve"> 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  <w:lang w:eastAsia="ru-RU"/>
        </w:rPr>
      </w:pPr>
      <w:r w:rsidRPr="006446E0">
        <w:rPr>
          <w:rFonts w:cs="Times New Roman"/>
          <w:b/>
          <w:sz w:val="24"/>
          <w:szCs w:val="24"/>
          <w:lang w:val="en-US"/>
        </w:rPr>
        <w:t>II</w:t>
      </w:r>
      <w:r w:rsidRPr="006446E0">
        <w:rPr>
          <w:rFonts w:cs="Times New Roman"/>
          <w:b/>
          <w:sz w:val="24"/>
          <w:szCs w:val="24"/>
        </w:rPr>
        <w:t>. Шахматная доска. Вертикаль. Горизонталь. Диагональ.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sz w:val="24"/>
          <w:szCs w:val="24"/>
        </w:rPr>
        <w:t xml:space="preserve"> </w:t>
      </w:r>
      <w:r w:rsidRPr="006446E0">
        <w:rPr>
          <w:rFonts w:cs="Times New Roman"/>
          <w:b/>
          <w:i/>
          <w:sz w:val="24"/>
          <w:szCs w:val="24"/>
        </w:rPr>
        <w:t xml:space="preserve"> Секреты шахматной доски. «Доску правильно клади…».</w:t>
      </w:r>
      <w:r w:rsidRPr="006446E0">
        <w:rPr>
          <w:rFonts w:cs="Times New Roman"/>
          <w:b/>
          <w:sz w:val="24"/>
          <w:szCs w:val="24"/>
        </w:rPr>
        <w:t xml:space="preserve"> </w:t>
      </w:r>
      <w:r w:rsidRPr="006446E0">
        <w:rPr>
          <w:rFonts w:cs="Times New Roman"/>
          <w:sz w:val="24"/>
          <w:szCs w:val="24"/>
        </w:rPr>
        <w:t xml:space="preserve">Знакомство с шахматной доской. Белые и чёрные поля. Чередование белых и чёрных полей на  шахматной доске. Шахматная доска и шахматные поля квадратные. Расположение доски между партнёрами. Центр. Форма центра. Количество полей в центре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sz w:val="24"/>
          <w:szCs w:val="24"/>
        </w:rPr>
        <w:t>Горизонтальная линия. Количество полей в горизонтали. Количество горизонталей на доске.</w:t>
      </w:r>
      <w:r w:rsidRPr="006446E0">
        <w:rPr>
          <w:rFonts w:cs="Times New Roman"/>
          <w:bCs/>
          <w:sz w:val="24"/>
          <w:szCs w:val="24"/>
        </w:rPr>
        <w:t xml:space="preserve"> </w:t>
      </w:r>
    </w:p>
    <w:p w:rsidR="006446E0" w:rsidRPr="006446E0" w:rsidRDefault="006446E0" w:rsidP="006446E0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sz w:val="24"/>
          <w:szCs w:val="24"/>
        </w:rPr>
        <w:t>Вертикальная линия. Количество полей в вертикали. Количество вертикалей на доске. Чередование белых и чёрных полей в горизонтали и вертикали.</w:t>
      </w:r>
    </w:p>
    <w:p w:rsidR="006446E0" w:rsidRPr="006446E0" w:rsidRDefault="006446E0" w:rsidP="006446E0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sz w:val="24"/>
          <w:szCs w:val="24"/>
        </w:rPr>
        <w:t>Диагональ. Отличие диагонали от вертикали и горизонтали. Количество полей в диагонали. Большая белая и большая чёрная диагонали</w:t>
      </w:r>
    </w:p>
    <w:p w:rsidR="006446E0" w:rsidRPr="006446E0" w:rsidRDefault="006446E0" w:rsidP="006446E0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Вот эта улица, вот этот дом. Секрет горизонтали. Номера горизонтали 1, 2, 3, 4, 5, 6, 7, 8.</w:t>
      </w:r>
      <w:r w:rsidRPr="006446E0">
        <w:rPr>
          <w:rFonts w:cs="Times New Roman"/>
          <w:b/>
          <w:sz w:val="24"/>
          <w:szCs w:val="24"/>
        </w:rPr>
        <w:t xml:space="preserve">  </w:t>
      </w:r>
      <w:r w:rsidRPr="006446E0">
        <w:rPr>
          <w:rFonts w:cs="Times New Roman"/>
          <w:sz w:val="24"/>
          <w:szCs w:val="24"/>
        </w:rPr>
        <w:t xml:space="preserve">Горизонтальная линия. Количество полей в горизонтали. Количество горизонталей на доске. Чередование белых и чёрных полей в горизонтали. 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 xml:space="preserve">Секрет  вертикали.  Восемь имён вертикали: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A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B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C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D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E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F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G</w:t>
      </w:r>
      <w:r w:rsidRPr="006446E0">
        <w:rPr>
          <w:rFonts w:cs="Times New Roman"/>
          <w:b/>
          <w:bCs/>
          <w:i/>
          <w:sz w:val="24"/>
          <w:szCs w:val="24"/>
        </w:rPr>
        <w:t xml:space="preserve"> </w:t>
      </w:r>
      <w:r w:rsidRPr="006446E0">
        <w:rPr>
          <w:rFonts w:cs="Times New Roman"/>
          <w:b/>
          <w:bCs/>
          <w:i/>
          <w:sz w:val="24"/>
          <w:szCs w:val="24"/>
          <w:lang w:val="en-US"/>
        </w:rPr>
        <w:t>H</w:t>
      </w:r>
      <w:r w:rsidRPr="006446E0">
        <w:rPr>
          <w:rFonts w:cs="Times New Roman"/>
          <w:b/>
          <w:bCs/>
          <w:i/>
          <w:sz w:val="24"/>
          <w:szCs w:val="24"/>
        </w:rPr>
        <w:t xml:space="preserve">.   </w:t>
      </w:r>
      <w:r w:rsidRPr="006446E0">
        <w:rPr>
          <w:rFonts w:cs="Times New Roman"/>
          <w:sz w:val="24"/>
          <w:szCs w:val="24"/>
        </w:rPr>
        <w:t>Вертикальная линия. Количество полей в вертикали. Количество вертикалей  на доске. Знакомство с латинскими буквами шахматной доски: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A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B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C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D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E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F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G</w:t>
      </w: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  <w:lang w:val="en-US"/>
        </w:rPr>
        <w:t>H</w:t>
      </w:r>
      <w:r w:rsidRPr="006446E0">
        <w:rPr>
          <w:rFonts w:cs="Times New Roman"/>
          <w:bCs/>
          <w:sz w:val="24"/>
          <w:szCs w:val="24"/>
        </w:rPr>
        <w:t xml:space="preserve">. </w:t>
      </w:r>
    </w:p>
    <w:p w:rsidR="006446E0" w:rsidRPr="006446E0" w:rsidRDefault="006446E0" w:rsidP="006446E0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bCs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Вот эта улица, вот этот дом… Адрес шахматных клеток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</w:rPr>
        <w:t xml:space="preserve">Обозначение горизонталей и вертикалей, полей. 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sz w:val="24"/>
          <w:szCs w:val="24"/>
          <w:lang w:val="en-US"/>
        </w:rPr>
        <w:t>III</w:t>
      </w:r>
      <w:r w:rsidRPr="006446E0">
        <w:rPr>
          <w:rFonts w:cs="Times New Roman"/>
          <w:b/>
          <w:sz w:val="24"/>
          <w:szCs w:val="24"/>
        </w:rPr>
        <w:t>. Правила игры. Шахматные фигуры и пешки. Ход и взятие.  Ценность шахматных фигур</w:t>
      </w:r>
      <w:r w:rsidRPr="006446E0">
        <w:rPr>
          <w:rFonts w:cs="Times New Roman"/>
          <w:sz w:val="24"/>
          <w:szCs w:val="24"/>
        </w:rPr>
        <w:t>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lastRenderedPageBreak/>
        <w:t>Начальная позиция в шахматной партии: Белый отряд. Чёрный отряд – друг против друга два войска стоят</w:t>
      </w:r>
      <w:r w:rsidRPr="006446E0">
        <w:rPr>
          <w:rFonts w:cs="Times New Roman"/>
          <w:i/>
          <w:sz w:val="24"/>
          <w:szCs w:val="24"/>
        </w:rPr>
        <w:t>.</w:t>
      </w:r>
      <w:r w:rsidR="00FE1C0A">
        <w:rPr>
          <w:rFonts w:cs="Times New Roman"/>
          <w:i/>
          <w:sz w:val="24"/>
          <w:szCs w:val="24"/>
        </w:rPr>
        <w:t xml:space="preserve"> </w:t>
      </w:r>
      <w:r w:rsidRPr="006446E0">
        <w:rPr>
          <w:rFonts w:cs="Times New Roman"/>
          <w:bCs/>
          <w:sz w:val="24"/>
          <w:szCs w:val="24"/>
        </w:rPr>
        <w:t xml:space="preserve">Расстановка фигур перед шахматной партией. Связь между горизонталями, вертикалями, диагоналями и начальным положением фигур. </w:t>
      </w:r>
    </w:p>
    <w:p w:rsidR="006446E0" w:rsidRPr="006446E0" w:rsidRDefault="006446E0" w:rsidP="00A17B1A">
      <w:pPr>
        <w:widowControl w:val="0"/>
        <w:tabs>
          <w:tab w:val="left" w:pos="85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Cs/>
          <w:sz w:val="24"/>
          <w:szCs w:val="24"/>
        </w:rPr>
        <w:t xml:space="preserve"> </w:t>
      </w:r>
      <w:r w:rsidRPr="006446E0">
        <w:rPr>
          <w:rFonts w:cs="Times New Roman"/>
          <w:b/>
          <w:i/>
          <w:sz w:val="24"/>
          <w:szCs w:val="24"/>
        </w:rPr>
        <w:t>Ценность шахматных фигур</w:t>
      </w:r>
      <w:r w:rsidRPr="006446E0">
        <w:rPr>
          <w:rFonts w:cs="Times New Roman"/>
          <w:i/>
          <w:sz w:val="24"/>
          <w:szCs w:val="24"/>
        </w:rPr>
        <w:t xml:space="preserve">.  </w:t>
      </w:r>
      <w:r w:rsidRPr="006446E0">
        <w:rPr>
          <w:rFonts w:cs="Times New Roman"/>
          <w:b/>
          <w:i/>
          <w:sz w:val="24"/>
          <w:szCs w:val="24"/>
        </w:rPr>
        <w:t>Сравнительная сила фигур.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 xml:space="preserve">Король – главная фигура в шахматах: Запомни: основную роль играет в шахматах Король!» </w:t>
      </w:r>
      <w:r w:rsidRPr="006446E0">
        <w:rPr>
          <w:rFonts w:cs="Times New Roman"/>
          <w:b/>
          <w:sz w:val="24"/>
          <w:szCs w:val="24"/>
        </w:rPr>
        <w:t xml:space="preserve">  </w:t>
      </w:r>
      <w:r w:rsidRPr="006446E0">
        <w:rPr>
          <w:rFonts w:cs="Times New Roman"/>
          <w:sz w:val="24"/>
          <w:szCs w:val="24"/>
        </w:rPr>
        <w:t xml:space="preserve">Место короля в начальном положении. Ход короля, взятие. </w:t>
      </w:r>
      <w:r w:rsidR="00A17B1A" w:rsidRPr="006446E0">
        <w:rPr>
          <w:rFonts w:cs="Times New Roman"/>
          <w:sz w:val="24"/>
          <w:szCs w:val="24"/>
        </w:rPr>
        <w:t>Под бой его ставить нельзя.</w:t>
      </w:r>
    </w:p>
    <w:p w:rsidR="00D7527E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Тяжёлые фигуры в шахматном королевстве. Ферзь – самая сильная фигура в шахматном королевстве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sz w:val="24"/>
          <w:szCs w:val="24"/>
        </w:rPr>
        <w:t xml:space="preserve">  Место ферзя в начальном положении. </w:t>
      </w:r>
      <w:r w:rsidR="00A17B1A" w:rsidRPr="006446E0">
        <w:rPr>
          <w:rFonts w:cs="Times New Roman"/>
          <w:sz w:val="24"/>
          <w:szCs w:val="24"/>
        </w:rPr>
        <w:t>Ферзь – самая сильная фигура в шахматном королевстве. Место ферзя в начальном положении. Ход ферзя</w:t>
      </w:r>
      <w:r w:rsidR="00D7527E">
        <w:rPr>
          <w:rFonts w:cs="Times New Roman"/>
          <w:sz w:val="24"/>
          <w:szCs w:val="24"/>
        </w:rPr>
        <w:t>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Тяжёлые фигуры в шахматном королевстве. Прямолинейная ладья</w:t>
      </w:r>
      <w:r w:rsidRPr="006446E0">
        <w:rPr>
          <w:rFonts w:cs="Times New Roman"/>
          <w:i/>
          <w:sz w:val="24"/>
          <w:szCs w:val="24"/>
        </w:rPr>
        <w:t>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sz w:val="24"/>
          <w:szCs w:val="24"/>
        </w:rPr>
        <w:t xml:space="preserve">Место ладьи в начальном положении. Ход ладьи. 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Лёгкие фигуры в шахматном королевстве. Быстроходный Слон</w:t>
      </w:r>
      <w:r w:rsidRPr="006446E0">
        <w:rPr>
          <w:rFonts w:cs="Times New Roman"/>
          <w:i/>
          <w:sz w:val="24"/>
          <w:szCs w:val="24"/>
        </w:rPr>
        <w:t>.</w:t>
      </w:r>
      <w:r w:rsidR="00FE1C0A">
        <w:rPr>
          <w:rFonts w:cs="Times New Roman"/>
          <w:sz w:val="24"/>
          <w:szCs w:val="24"/>
        </w:rPr>
        <w:t xml:space="preserve"> </w:t>
      </w:r>
      <w:r w:rsidRPr="006446E0">
        <w:rPr>
          <w:rFonts w:cs="Times New Roman"/>
          <w:sz w:val="24"/>
          <w:szCs w:val="24"/>
        </w:rPr>
        <w:t xml:space="preserve">Место слона в начальном положении. Ход слона, взятие. </w:t>
      </w:r>
      <w:proofErr w:type="spellStart"/>
      <w:r w:rsidRPr="006446E0">
        <w:rPr>
          <w:rFonts w:cs="Times New Roman"/>
          <w:sz w:val="24"/>
          <w:szCs w:val="24"/>
        </w:rPr>
        <w:t>Белопольные</w:t>
      </w:r>
      <w:proofErr w:type="spellEnd"/>
      <w:r w:rsidRPr="006446E0">
        <w:rPr>
          <w:rFonts w:cs="Times New Roman"/>
          <w:sz w:val="24"/>
          <w:szCs w:val="24"/>
        </w:rPr>
        <w:t xml:space="preserve"> и </w:t>
      </w:r>
      <w:proofErr w:type="spellStart"/>
      <w:r w:rsidRPr="006446E0">
        <w:rPr>
          <w:rFonts w:cs="Times New Roman"/>
          <w:sz w:val="24"/>
          <w:szCs w:val="24"/>
        </w:rPr>
        <w:t>чернопольные</w:t>
      </w:r>
      <w:proofErr w:type="spellEnd"/>
      <w:r w:rsidRPr="006446E0">
        <w:rPr>
          <w:rFonts w:cs="Times New Roman"/>
          <w:sz w:val="24"/>
          <w:szCs w:val="24"/>
        </w:rPr>
        <w:t xml:space="preserve"> слоны. Разноцветные и одноцветные слоны. Качество.  Лёгкая и тяжёлая фигура.  </w:t>
      </w:r>
    </w:p>
    <w:p w:rsidR="006446E0" w:rsidRPr="006446E0" w:rsidRDefault="006446E0" w:rsidP="00FE1C0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Лёгкие фигуры в шахматном королевстве. Защитник короля – хитрый Конь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sz w:val="24"/>
          <w:szCs w:val="24"/>
        </w:rPr>
        <w:t xml:space="preserve">   Место коня в начальном положении. Конь – лёгкая фигура</w:t>
      </w:r>
      <w:r w:rsidRPr="00FE1C0A">
        <w:rPr>
          <w:rFonts w:cs="Times New Roman"/>
          <w:sz w:val="24"/>
          <w:szCs w:val="24"/>
        </w:rPr>
        <w:t>. Первая хитрость Коня – как буква «Г» его скачёк</w:t>
      </w:r>
      <w:r w:rsidRPr="006446E0">
        <w:rPr>
          <w:rFonts w:cs="Times New Roman"/>
          <w:sz w:val="24"/>
          <w:szCs w:val="24"/>
        </w:rPr>
        <w:t xml:space="preserve">. </w:t>
      </w:r>
      <w:r w:rsidRPr="00FE1C0A">
        <w:rPr>
          <w:rFonts w:cs="Times New Roman"/>
          <w:sz w:val="24"/>
          <w:szCs w:val="24"/>
        </w:rPr>
        <w:t xml:space="preserve">Вторая хитрость Коня: скачет конь породы редкой, через фигуры, через клетки.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Смелый и стойкий воин – пешка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sz w:val="24"/>
          <w:szCs w:val="24"/>
        </w:rPr>
        <w:t xml:space="preserve"> Место пешки в начальном положении. Линейная, коневая, слоновая, ферзевая, королевская пешка. </w:t>
      </w:r>
      <w:r w:rsidR="00FE1C0A" w:rsidRPr="006446E0">
        <w:rPr>
          <w:rFonts w:cs="Times New Roman"/>
          <w:sz w:val="24"/>
          <w:szCs w:val="24"/>
        </w:rPr>
        <w:t>Место пешки в начальном положении.  Ход пешки, взятие.</w:t>
      </w:r>
      <w:r w:rsidR="00FE1C0A" w:rsidRPr="00FE1C0A">
        <w:rPr>
          <w:rFonts w:cs="Times New Roman"/>
          <w:sz w:val="24"/>
          <w:szCs w:val="24"/>
        </w:rPr>
        <w:t xml:space="preserve"> Волшебное превращение пешек: « А если я дойду до края, мне больше пешкой не бывать».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  <w:lang w:eastAsia="ru-RU"/>
        </w:rPr>
      </w:pPr>
      <w:r w:rsidRPr="006446E0">
        <w:rPr>
          <w:rFonts w:cs="Times New Roman"/>
          <w:b/>
          <w:sz w:val="24"/>
          <w:szCs w:val="24"/>
          <w:lang w:val="en-US"/>
        </w:rPr>
        <w:t>IV</w:t>
      </w:r>
      <w:r w:rsidRPr="006446E0">
        <w:rPr>
          <w:rFonts w:cs="Times New Roman"/>
          <w:b/>
          <w:sz w:val="24"/>
          <w:szCs w:val="24"/>
        </w:rPr>
        <w:t>. Цель игры. Шах. Мат. Пат.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Цель игры. Шах</w:t>
      </w:r>
      <w:r w:rsidRPr="006446E0">
        <w:rPr>
          <w:rFonts w:cs="Times New Roman"/>
          <w:i/>
          <w:sz w:val="24"/>
          <w:szCs w:val="24"/>
        </w:rPr>
        <w:t>.</w:t>
      </w:r>
      <w:r w:rsidRPr="006446E0">
        <w:rPr>
          <w:rFonts w:cs="Times New Roman"/>
          <w:b/>
          <w:i/>
          <w:sz w:val="24"/>
          <w:szCs w:val="24"/>
        </w:rPr>
        <w:t xml:space="preserve"> Мат</w:t>
      </w:r>
      <w:r w:rsidRPr="006446E0">
        <w:rPr>
          <w:rFonts w:cs="Times New Roman"/>
          <w:sz w:val="24"/>
          <w:szCs w:val="24"/>
        </w:rPr>
        <w:t xml:space="preserve">. Шах ферзём, ладьёй, слоном, конём, пешкой. Защита от шаха. Открытый шах. Двойной шах.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t>Мат в один ход ферзём, ладьёй, слоном, конём, пешкой</w:t>
      </w:r>
      <w:r w:rsidRPr="006446E0">
        <w:rPr>
          <w:rFonts w:cs="Times New Roman"/>
          <w:sz w:val="24"/>
          <w:szCs w:val="24"/>
        </w:rPr>
        <w:t xml:space="preserve">.   Дидактическое задание «Мат в один ход».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sz w:val="24"/>
          <w:szCs w:val="24"/>
        </w:rPr>
        <w:t>Мат в один ход: сложные примеры с большим  числом шахматных фигур</w:t>
      </w:r>
      <w:r w:rsidRPr="006446E0">
        <w:rPr>
          <w:rFonts w:cs="Times New Roman"/>
          <w:sz w:val="24"/>
          <w:szCs w:val="24"/>
        </w:rPr>
        <w:t xml:space="preserve">.    </w:t>
      </w:r>
    </w:p>
    <w:p w:rsidR="006446E0" w:rsidRPr="006446E0" w:rsidRDefault="006446E0" w:rsidP="006446E0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6446E0">
        <w:rPr>
          <w:rFonts w:cs="Times New Roman"/>
          <w:b/>
          <w:i/>
          <w:sz w:val="24"/>
          <w:szCs w:val="24"/>
        </w:rPr>
        <w:lastRenderedPageBreak/>
        <w:t xml:space="preserve">Пат </w:t>
      </w:r>
      <w:proofErr w:type="gramStart"/>
      <w:r w:rsidRPr="006446E0">
        <w:rPr>
          <w:rFonts w:cs="Times New Roman"/>
          <w:b/>
          <w:i/>
          <w:sz w:val="24"/>
          <w:szCs w:val="24"/>
        </w:rPr>
        <w:t>–  упорному</w:t>
      </w:r>
      <w:proofErr w:type="gramEnd"/>
      <w:r w:rsidRPr="006446E0">
        <w:rPr>
          <w:rFonts w:cs="Times New Roman"/>
          <w:b/>
          <w:i/>
          <w:sz w:val="24"/>
          <w:szCs w:val="24"/>
        </w:rPr>
        <w:t xml:space="preserve">  награда. Ничья</w:t>
      </w:r>
      <w:r w:rsidRPr="006446E0">
        <w:rPr>
          <w:rFonts w:cs="Times New Roman"/>
          <w:b/>
          <w:sz w:val="24"/>
          <w:szCs w:val="24"/>
        </w:rPr>
        <w:t xml:space="preserve">. </w:t>
      </w:r>
      <w:r w:rsidRPr="006446E0">
        <w:rPr>
          <w:rFonts w:cs="Times New Roman"/>
          <w:sz w:val="24"/>
          <w:szCs w:val="24"/>
        </w:rPr>
        <w:t xml:space="preserve">Отличие пата от мата. Варианты ничьей. Примеры на пат. 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</w:rPr>
      </w:pPr>
      <w:r w:rsidRPr="006446E0">
        <w:rPr>
          <w:rFonts w:cs="Times New Roman"/>
          <w:b/>
          <w:sz w:val="24"/>
          <w:szCs w:val="24"/>
          <w:lang w:val="en-US"/>
        </w:rPr>
        <w:t>V</w:t>
      </w:r>
      <w:r w:rsidRPr="006446E0">
        <w:rPr>
          <w:rFonts w:cs="Times New Roman"/>
          <w:b/>
          <w:sz w:val="24"/>
          <w:szCs w:val="24"/>
        </w:rPr>
        <w:t xml:space="preserve">. Начало </w:t>
      </w:r>
      <w:proofErr w:type="gramStart"/>
      <w:r w:rsidRPr="006446E0">
        <w:rPr>
          <w:rFonts w:cs="Times New Roman"/>
          <w:b/>
          <w:sz w:val="24"/>
          <w:szCs w:val="24"/>
        </w:rPr>
        <w:t>партии  -</w:t>
      </w:r>
      <w:proofErr w:type="gramEnd"/>
      <w:r w:rsidRPr="006446E0">
        <w:rPr>
          <w:rFonts w:cs="Times New Roman"/>
          <w:b/>
          <w:sz w:val="24"/>
          <w:szCs w:val="24"/>
        </w:rPr>
        <w:t xml:space="preserve"> дебют. Дебют и его задачи. Три главных правила дебюта. Рокировка.   Королевский гамбит.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Начало партии – дебют. Три главных правила дебюта. 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Первое правило дебюта: «В дебюте с первых же ходов за центр сражаться будь готов!» 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Второе правило </w:t>
      </w:r>
      <w:r w:rsidR="00D53085" w:rsidRPr="00D53085">
        <w:rPr>
          <w:rFonts w:cs="Times New Roman"/>
          <w:sz w:val="24"/>
          <w:szCs w:val="24"/>
        </w:rPr>
        <w:t>дебюта: «Вначале</w:t>
      </w:r>
      <w:r w:rsidRPr="00D53085">
        <w:rPr>
          <w:rFonts w:cs="Times New Roman"/>
          <w:sz w:val="24"/>
          <w:szCs w:val="24"/>
        </w:rPr>
        <w:t xml:space="preserve"> кони и </w:t>
      </w:r>
      <w:r w:rsidR="00D53085" w:rsidRPr="00D53085">
        <w:rPr>
          <w:rFonts w:cs="Times New Roman"/>
          <w:sz w:val="24"/>
          <w:szCs w:val="24"/>
        </w:rPr>
        <w:t>Слоны в</w:t>
      </w:r>
      <w:r w:rsidRPr="00D53085">
        <w:rPr>
          <w:rFonts w:cs="Times New Roman"/>
          <w:sz w:val="24"/>
          <w:szCs w:val="24"/>
        </w:rPr>
        <w:t xml:space="preserve"> борьбу за центр вступать должны!» 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>Третье правило дебюта: опасно в центре Королю-то, пускай уходит он оттуда.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Ход очень ловкий – рокировка. Роль шахматных фигур в дебюте. 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i/>
          <w:color w:val="303030"/>
          <w:sz w:val="24"/>
          <w:szCs w:val="24"/>
          <w:shd w:val="clear" w:color="auto" w:fill="FFFFFF"/>
          <w:lang w:eastAsia="ru-RU"/>
        </w:rPr>
      </w:pPr>
      <w:r w:rsidRPr="00D53085">
        <w:rPr>
          <w:rFonts w:cs="Times New Roman"/>
          <w:sz w:val="24"/>
          <w:szCs w:val="24"/>
        </w:rPr>
        <w:t>Роль Короля. Роль Коня в дебюте</w:t>
      </w:r>
      <w:r w:rsidR="00D53085" w:rsidRPr="00D53085">
        <w:rPr>
          <w:rFonts w:cs="Times New Roman"/>
          <w:sz w:val="24"/>
          <w:szCs w:val="24"/>
        </w:rPr>
        <w:t xml:space="preserve">. </w:t>
      </w:r>
      <w:r w:rsidRPr="00D53085">
        <w:rPr>
          <w:rFonts w:cs="Times New Roman"/>
          <w:sz w:val="24"/>
          <w:szCs w:val="24"/>
        </w:rPr>
        <w:t>Роль Слона в дебюте. Роль Ладьи в дебюте. Роль Ферзя в дебюте. Роль Пешки в дебюте. «Детский мат»  в дебюте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</w:rPr>
      </w:pPr>
      <w:r w:rsidRPr="006446E0">
        <w:rPr>
          <w:rFonts w:cs="Times New Roman"/>
          <w:b/>
          <w:sz w:val="24"/>
          <w:szCs w:val="24"/>
          <w:lang w:val="en-US"/>
        </w:rPr>
        <w:t>VI</w:t>
      </w:r>
      <w:r w:rsidRPr="006446E0">
        <w:rPr>
          <w:rFonts w:cs="Times New Roman"/>
          <w:b/>
          <w:sz w:val="24"/>
          <w:szCs w:val="24"/>
        </w:rPr>
        <w:t>. Учебные партии. Нападение и защита. Правила поведения во время игры.</w:t>
      </w:r>
    </w:p>
    <w:p w:rsidR="006446E0" w:rsidRPr="00D53085" w:rsidRDefault="006446E0" w:rsidP="006446E0">
      <w:pPr>
        <w:shd w:val="clear" w:color="auto" w:fill="FFFFFF"/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Учебные партии 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 xml:space="preserve">Игра в шахматы </w:t>
      </w:r>
      <w:r w:rsidR="00D53085" w:rsidRPr="00D53085">
        <w:rPr>
          <w:rFonts w:cs="Times New Roman"/>
          <w:sz w:val="24"/>
          <w:szCs w:val="24"/>
        </w:rPr>
        <w:t>на</w:t>
      </w:r>
      <w:r w:rsidRPr="00D53085">
        <w:rPr>
          <w:rFonts w:cs="Times New Roman"/>
          <w:sz w:val="24"/>
          <w:szCs w:val="24"/>
        </w:rPr>
        <w:t>падение и защита.</w:t>
      </w:r>
    </w:p>
    <w:p w:rsidR="006446E0" w:rsidRPr="006446E0" w:rsidRDefault="006446E0" w:rsidP="006446E0">
      <w:pPr>
        <w:spacing w:line="360" w:lineRule="auto"/>
        <w:ind w:firstLine="709"/>
        <w:rPr>
          <w:rFonts w:cs="Times New Roman"/>
          <w:b/>
          <w:i/>
          <w:sz w:val="24"/>
          <w:szCs w:val="24"/>
        </w:rPr>
      </w:pPr>
      <w:r w:rsidRPr="006446E0">
        <w:rPr>
          <w:rFonts w:cs="Times New Roman"/>
          <w:b/>
          <w:sz w:val="24"/>
          <w:szCs w:val="24"/>
          <w:lang w:val="en-US"/>
        </w:rPr>
        <w:t>VII</w:t>
      </w:r>
      <w:r w:rsidRPr="006446E0">
        <w:rPr>
          <w:rFonts w:cs="Times New Roman"/>
          <w:b/>
          <w:sz w:val="24"/>
          <w:szCs w:val="24"/>
        </w:rPr>
        <w:t xml:space="preserve">. Миттельшпиль.  Роль шахматных фигур в миттельшпиле.  Мат </w:t>
      </w:r>
      <w:r w:rsidR="00D53085" w:rsidRPr="006446E0">
        <w:rPr>
          <w:rFonts w:cs="Times New Roman"/>
          <w:b/>
          <w:sz w:val="24"/>
          <w:szCs w:val="24"/>
        </w:rPr>
        <w:t>на последней</w:t>
      </w:r>
      <w:r w:rsidRPr="006446E0">
        <w:rPr>
          <w:rFonts w:cs="Times New Roman"/>
          <w:b/>
          <w:sz w:val="24"/>
          <w:szCs w:val="24"/>
        </w:rPr>
        <w:t xml:space="preserve"> и предпоследней горизонталях.   Атака и защита.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>Роль Коня в миттельшпиле. Роль Слона в миттельшпиле. Роль Ладьи в миттельшпиле</w:t>
      </w:r>
      <w:r w:rsidR="00FE1C0A">
        <w:rPr>
          <w:rFonts w:cs="Times New Roman"/>
          <w:sz w:val="24"/>
          <w:szCs w:val="24"/>
        </w:rPr>
        <w:t xml:space="preserve">. </w:t>
      </w:r>
      <w:r w:rsidRPr="00D53085">
        <w:rPr>
          <w:rFonts w:cs="Times New Roman"/>
          <w:sz w:val="24"/>
          <w:szCs w:val="24"/>
        </w:rPr>
        <w:t xml:space="preserve">Роль Ферзя в миттельшпиле. Роль Пешки в </w:t>
      </w:r>
      <w:proofErr w:type="spellStart"/>
      <w:r w:rsidRPr="00D53085">
        <w:rPr>
          <w:rFonts w:cs="Times New Roman"/>
          <w:sz w:val="24"/>
          <w:szCs w:val="24"/>
        </w:rPr>
        <w:t>миттельшпиле.Учебные</w:t>
      </w:r>
      <w:proofErr w:type="spellEnd"/>
      <w:r w:rsidRPr="00D53085">
        <w:rPr>
          <w:rFonts w:cs="Times New Roman"/>
          <w:sz w:val="24"/>
          <w:szCs w:val="24"/>
        </w:rPr>
        <w:t xml:space="preserve"> партии. 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</w:rPr>
      </w:pPr>
      <w:r w:rsidRPr="00D53085">
        <w:rPr>
          <w:rFonts w:cs="Times New Roman"/>
          <w:b/>
          <w:sz w:val="24"/>
          <w:szCs w:val="24"/>
          <w:lang w:val="en-US"/>
        </w:rPr>
        <w:t>VIII</w:t>
      </w:r>
      <w:r w:rsidRPr="00D53085">
        <w:rPr>
          <w:rFonts w:cs="Times New Roman"/>
          <w:b/>
          <w:sz w:val="24"/>
          <w:szCs w:val="24"/>
        </w:rPr>
        <w:t>. Эндшпиль. Роль шахматных фигур в эндшпиле. Король и пешка против короля и пешки.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>Роль шахматных фигур в эндшпиле.  Роль Короля. Роль Коня в эндшпиле. Роль Слона в эндшпиле</w:t>
      </w:r>
      <w:r w:rsidR="00FE1C0A">
        <w:rPr>
          <w:rFonts w:cs="Times New Roman"/>
          <w:sz w:val="24"/>
          <w:szCs w:val="24"/>
        </w:rPr>
        <w:t>.</w:t>
      </w:r>
      <w:r w:rsidRPr="00D53085">
        <w:rPr>
          <w:rFonts w:cs="Times New Roman"/>
          <w:sz w:val="24"/>
          <w:szCs w:val="24"/>
        </w:rPr>
        <w:t xml:space="preserve"> Роль Ладьи в эндшпиле</w:t>
      </w:r>
      <w:r w:rsidR="00FE1C0A">
        <w:rPr>
          <w:rFonts w:cs="Times New Roman"/>
          <w:sz w:val="24"/>
          <w:szCs w:val="24"/>
        </w:rPr>
        <w:t>.</w:t>
      </w:r>
      <w:r w:rsidRPr="00D53085">
        <w:rPr>
          <w:rFonts w:cs="Times New Roman"/>
          <w:sz w:val="24"/>
          <w:szCs w:val="24"/>
        </w:rPr>
        <w:t xml:space="preserve"> Роль Ферзя в эндшпиле. Роль Пешки в эндшпиле 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b/>
          <w:sz w:val="24"/>
          <w:szCs w:val="24"/>
        </w:rPr>
      </w:pPr>
      <w:r w:rsidRPr="00D53085">
        <w:rPr>
          <w:rFonts w:cs="Times New Roman"/>
          <w:b/>
          <w:sz w:val="24"/>
          <w:szCs w:val="24"/>
          <w:lang w:val="en-US"/>
        </w:rPr>
        <w:t>IX</w:t>
      </w:r>
      <w:r w:rsidRPr="00D53085">
        <w:rPr>
          <w:rFonts w:cs="Times New Roman"/>
          <w:b/>
          <w:sz w:val="24"/>
          <w:szCs w:val="24"/>
        </w:rPr>
        <w:t xml:space="preserve">. Турниры.  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D53085">
        <w:rPr>
          <w:rFonts w:cs="Times New Roman"/>
          <w:sz w:val="24"/>
          <w:szCs w:val="24"/>
        </w:rPr>
        <w:t>Квалификационный турнир среди обучающихся</w:t>
      </w:r>
    </w:p>
    <w:p w:rsidR="006446E0" w:rsidRPr="00D53085" w:rsidRDefault="006446E0" w:rsidP="006446E0">
      <w:pPr>
        <w:spacing w:line="360" w:lineRule="auto"/>
        <w:ind w:firstLine="709"/>
        <w:rPr>
          <w:rFonts w:cs="Times New Roman"/>
          <w:b/>
          <w:color w:val="303030"/>
          <w:sz w:val="24"/>
          <w:szCs w:val="24"/>
          <w:shd w:val="clear" w:color="auto" w:fill="FFFFFF"/>
        </w:rPr>
      </w:pPr>
      <w:r w:rsidRPr="00D53085">
        <w:rPr>
          <w:rFonts w:cs="Times New Roman"/>
          <w:b/>
          <w:sz w:val="24"/>
          <w:szCs w:val="24"/>
          <w:lang w:val="en-US"/>
        </w:rPr>
        <w:lastRenderedPageBreak/>
        <w:t>X</w:t>
      </w:r>
      <w:r w:rsidRPr="00D53085">
        <w:rPr>
          <w:rFonts w:cs="Times New Roman"/>
          <w:b/>
          <w:sz w:val="24"/>
          <w:szCs w:val="24"/>
        </w:rPr>
        <w:t>. Итоговое занятие</w:t>
      </w:r>
    </w:p>
    <w:p w:rsidR="00B45397" w:rsidRPr="00D53085" w:rsidRDefault="006446E0" w:rsidP="00D53085">
      <w:pPr>
        <w:spacing w:line="360" w:lineRule="auto"/>
        <w:ind w:firstLine="709"/>
        <w:rPr>
          <w:rFonts w:cs="Times New Roman"/>
          <w:b/>
          <w:iCs/>
          <w:color w:val="000000"/>
          <w:sz w:val="24"/>
          <w:szCs w:val="24"/>
        </w:rPr>
      </w:pPr>
      <w:r w:rsidRPr="006446E0">
        <w:rPr>
          <w:rFonts w:cs="Times New Roman"/>
          <w:sz w:val="24"/>
          <w:szCs w:val="24"/>
        </w:rPr>
        <w:t>Подведение итогов работы за год.</w:t>
      </w:r>
      <w:r w:rsidR="00B45397">
        <w:rPr>
          <w:rFonts w:cs="Times New Roman"/>
          <w:sz w:val="24"/>
          <w:szCs w:val="24"/>
        </w:rPr>
        <w:br w:type="page"/>
      </w:r>
    </w:p>
    <w:p w:rsidR="00D7527E" w:rsidRPr="00D7527E" w:rsidRDefault="00B45397" w:rsidP="00B45397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" w:name="_Toc113306119"/>
      <w:r w:rsidRPr="00676935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ОРГАНИЗАЦИОННЫЙ РАЗДЕЛ ДОПОЛНИТЕЛЬНОЙ ОБЩЕОБРАЗОВАТЕЛЬНОЙ ОБЩЕРАЗВИВАЮЩЕЙ ПРОГРАММЫ «</w:t>
      </w:r>
      <w:r>
        <w:rPr>
          <w:rFonts w:ascii="Times New Roman" w:hAnsi="Times New Roman" w:cs="Times New Roman"/>
          <w:b/>
          <w:color w:val="000000" w:themeColor="text1"/>
          <w:sz w:val="28"/>
        </w:rPr>
        <w:t>ШАШКИ, ШАХМАТЫ</w:t>
      </w:r>
      <w:r w:rsidRPr="00676935">
        <w:rPr>
          <w:rFonts w:ascii="Times New Roman" w:hAnsi="Times New Roman" w:cs="Times New Roman"/>
          <w:b/>
          <w:color w:val="000000" w:themeColor="text1"/>
          <w:sz w:val="28"/>
        </w:rPr>
        <w:t>»</w:t>
      </w:r>
      <w:bookmarkEnd w:id="6"/>
      <w:r w:rsidR="00D7527E" w:rsidRPr="00D7527E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</w:p>
    <w:tbl>
      <w:tblPr>
        <w:tblpPr w:leftFromText="180" w:rightFromText="180" w:vertAnchor="text" w:horzAnchor="margin" w:tblpXSpec="center" w:tblpY="554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60"/>
        <w:gridCol w:w="1220"/>
        <w:gridCol w:w="1260"/>
        <w:gridCol w:w="1180"/>
        <w:gridCol w:w="1527"/>
      </w:tblGrid>
      <w:tr w:rsidR="00D7527E" w:rsidRPr="00D7527E" w:rsidTr="00D7527E">
        <w:trPr>
          <w:trHeight w:val="613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2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№</w:t>
            </w:r>
          </w:p>
        </w:tc>
        <w:tc>
          <w:tcPr>
            <w:tcW w:w="346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4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Темы</w:t>
            </w:r>
          </w:p>
        </w:tc>
        <w:tc>
          <w:tcPr>
            <w:tcW w:w="3660" w:type="dxa"/>
            <w:gridSpan w:val="3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ind w:right="910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527" w:type="dxa"/>
            <w:vMerge w:val="restart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Формы</w:t>
            </w:r>
          </w:p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контроля</w:t>
            </w:r>
          </w:p>
        </w:tc>
      </w:tr>
      <w:tr w:rsidR="00D7527E" w:rsidRPr="00D7527E" w:rsidTr="00D7527E">
        <w:trPr>
          <w:trHeight w:val="572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4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7"/>
                <w:sz w:val="20"/>
                <w:szCs w:val="20"/>
              </w:rPr>
              <w:t>Всего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Теория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Практика</w:t>
            </w:r>
          </w:p>
        </w:tc>
        <w:tc>
          <w:tcPr>
            <w:tcW w:w="15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403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 xml:space="preserve">Вводное занятие. 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81"/>
                <w:sz w:val="20"/>
                <w:szCs w:val="20"/>
              </w:rPr>
              <w:t>0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rFonts w:eastAsia="Calibri"/>
                <w:sz w:val="20"/>
                <w:szCs w:val="20"/>
                <w:lang w:eastAsia="ar-SA"/>
              </w:rPr>
              <w:t>Начальный контроль</w:t>
            </w:r>
          </w:p>
        </w:tc>
      </w:tr>
      <w:tr w:rsidR="00D7527E" w:rsidRPr="00D7527E" w:rsidTr="00D7527E">
        <w:trPr>
          <w:trHeight w:val="543"/>
        </w:trPr>
        <w:tc>
          <w:tcPr>
            <w:tcW w:w="709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60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 xml:space="preserve">Первоначальные понятия. </w:t>
            </w:r>
          </w:p>
        </w:tc>
        <w:tc>
          <w:tcPr>
            <w:tcW w:w="122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99"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FFFFFF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8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81"/>
                <w:sz w:val="20"/>
                <w:szCs w:val="20"/>
              </w:rPr>
            </w:pPr>
            <w:r>
              <w:rPr>
                <w:b/>
                <w:w w:val="81"/>
                <w:sz w:val="20"/>
                <w:szCs w:val="20"/>
              </w:rPr>
              <w:t>3</w:t>
            </w:r>
          </w:p>
        </w:tc>
        <w:tc>
          <w:tcPr>
            <w:tcW w:w="1527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Текущий контроль</w:t>
            </w:r>
          </w:p>
        </w:tc>
      </w:tr>
      <w:tr w:rsidR="00D7527E" w:rsidRPr="00D7527E" w:rsidTr="00D7527E">
        <w:trPr>
          <w:trHeight w:val="295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1.1.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Шашечная доска.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404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1.2.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Ходы.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371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1.3.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Общие принципы игры.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232"/>
        </w:trPr>
        <w:tc>
          <w:tcPr>
            <w:tcW w:w="709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460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 xml:space="preserve">Тактика. </w:t>
            </w:r>
          </w:p>
        </w:tc>
        <w:tc>
          <w:tcPr>
            <w:tcW w:w="122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99"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FFFFFF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8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90"/>
                <w:sz w:val="20"/>
                <w:szCs w:val="20"/>
              </w:rPr>
            </w:pPr>
            <w:r>
              <w:rPr>
                <w:b/>
                <w:w w:val="90"/>
                <w:sz w:val="20"/>
                <w:szCs w:val="20"/>
              </w:rPr>
              <w:t>2</w:t>
            </w:r>
          </w:p>
        </w:tc>
        <w:tc>
          <w:tcPr>
            <w:tcW w:w="1527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Текущий контроль</w:t>
            </w:r>
          </w:p>
        </w:tc>
      </w:tr>
      <w:tr w:rsidR="00D7527E" w:rsidRPr="00D7527E" w:rsidTr="00D7527E">
        <w:trPr>
          <w:trHeight w:val="749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2.1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Тактические приемы и</w:t>
            </w:r>
          </w:p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особенности их применения.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226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2.2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Простейшие комбинации.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556"/>
        </w:trPr>
        <w:tc>
          <w:tcPr>
            <w:tcW w:w="709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60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 xml:space="preserve">Стратегия </w:t>
            </w:r>
          </w:p>
        </w:tc>
        <w:tc>
          <w:tcPr>
            <w:tcW w:w="122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FFFFFF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FFFFFF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Текущий контроль</w:t>
            </w:r>
          </w:p>
        </w:tc>
      </w:tr>
      <w:tr w:rsidR="00D7527E" w:rsidRPr="00D7527E" w:rsidTr="00D7527E">
        <w:trPr>
          <w:trHeight w:val="769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3.1.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rFonts w:eastAsia="Calibri"/>
                <w:sz w:val="20"/>
                <w:szCs w:val="20"/>
              </w:rPr>
              <w:t>Значение центральных полей игры.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197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rFonts w:eastAsia="Calibri"/>
                <w:b/>
                <w:sz w:val="20"/>
                <w:szCs w:val="20"/>
              </w:rPr>
            </w:pPr>
            <w:r w:rsidRPr="00D7527E">
              <w:rPr>
                <w:rFonts w:eastAsia="Calibri"/>
                <w:b/>
                <w:sz w:val="20"/>
                <w:szCs w:val="20"/>
              </w:rPr>
              <w:t>Эндшпиль.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99"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b/>
                <w:w w:val="90"/>
                <w:sz w:val="20"/>
                <w:szCs w:val="20"/>
              </w:rPr>
            </w:pPr>
            <w:r>
              <w:rPr>
                <w:b/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Текущий контроль</w:t>
            </w:r>
          </w:p>
        </w:tc>
      </w:tr>
      <w:tr w:rsidR="00D7527E" w:rsidRPr="00D7527E" w:rsidTr="00D7527E">
        <w:trPr>
          <w:trHeight w:val="197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4.1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rFonts w:eastAsia="Calibri"/>
                <w:sz w:val="20"/>
                <w:szCs w:val="20"/>
              </w:rPr>
            </w:pPr>
            <w:r w:rsidRPr="00D7527E">
              <w:rPr>
                <w:rFonts w:eastAsia="Calibri"/>
                <w:sz w:val="20"/>
                <w:szCs w:val="20"/>
              </w:rPr>
              <w:t>Расчет ходов, ценность времени и пространства.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w w:val="99"/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w w:val="90"/>
                <w:sz w:val="20"/>
                <w:szCs w:val="20"/>
              </w:rPr>
            </w:pPr>
            <w:r w:rsidRPr="00D7527E"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197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rFonts w:eastAsia="Calibri"/>
                <w:b/>
                <w:sz w:val="20"/>
                <w:szCs w:val="20"/>
              </w:rPr>
            </w:pPr>
            <w:r w:rsidRPr="00D7527E">
              <w:rPr>
                <w:rFonts w:eastAsia="Calibri"/>
                <w:b/>
                <w:sz w:val="20"/>
                <w:szCs w:val="20"/>
              </w:rPr>
              <w:t xml:space="preserve">Дебют 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w w:val="99"/>
                <w:sz w:val="20"/>
                <w:szCs w:val="20"/>
              </w:rPr>
            </w:pPr>
            <w:r w:rsidRPr="00D7527E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D7527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b/>
                <w:w w:val="90"/>
                <w:sz w:val="20"/>
                <w:szCs w:val="20"/>
              </w:rPr>
            </w:pPr>
            <w:r w:rsidRPr="00D7527E">
              <w:rPr>
                <w:b/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197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5.1</w:t>
            </w: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rFonts w:eastAsia="Calibri"/>
                <w:sz w:val="20"/>
                <w:szCs w:val="20"/>
              </w:rPr>
            </w:pPr>
            <w:r w:rsidRPr="00D7527E">
              <w:rPr>
                <w:rFonts w:eastAsia="Calibri"/>
                <w:sz w:val="20"/>
                <w:szCs w:val="20"/>
              </w:rPr>
              <w:t>Нахождение дебютных ловушек и комбинации.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w w:val="99"/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w w:val="90"/>
                <w:sz w:val="20"/>
                <w:szCs w:val="20"/>
              </w:rPr>
            </w:pPr>
            <w:r w:rsidRPr="00D7527E">
              <w:rPr>
                <w:w w:val="90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D7527E" w:rsidRPr="00D7527E" w:rsidTr="00D7527E">
        <w:trPr>
          <w:trHeight w:val="516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80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Итоговое занятие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w w:val="94"/>
                <w:sz w:val="20"/>
                <w:szCs w:val="20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rFonts w:eastAsia="Calibri"/>
                <w:sz w:val="20"/>
                <w:szCs w:val="20"/>
                <w:lang w:eastAsia="ar-SA"/>
              </w:rPr>
              <w:t>Итоговый контроль</w:t>
            </w:r>
          </w:p>
        </w:tc>
      </w:tr>
      <w:tr w:rsidR="00D7527E" w:rsidRPr="00D7527E" w:rsidTr="00D7527E">
        <w:trPr>
          <w:trHeight w:val="423"/>
        </w:trPr>
        <w:tc>
          <w:tcPr>
            <w:tcW w:w="709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460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ind w:left="2014"/>
              <w:rPr>
                <w:sz w:val="20"/>
                <w:szCs w:val="20"/>
              </w:rPr>
            </w:pPr>
            <w:r w:rsidRPr="00D7527E">
              <w:rPr>
                <w:sz w:val="20"/>
                <w:szCs w:val="20"/>
              </w:rPr>
              <w:t>ИТОГО</w:t>
            </w:r>
          </w:p>
        </w:tc>
        <w:tc>
          <w:tcPr>
            <w:tcW w:w="122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D7527E" w:rsidRPr="00D7527E" w:rsidRDefault="00D7527E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D7527E">
              <w:rPr>
                <w:b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1180" w:type="dxa"/>
            <w:shd w:val="clear" w:color="auto" w:fill="auto"/>
          </w:tcPr>
          <w:p w:rsidR="00D7527E" w:rsidRPr="00D7527E" w:rsidRDefault="00E6030A" w:rsidP="00E6030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8</w:t>
            </w:r>
          </w:p>
        </w:tc>
        <w:tc>
          <w:tcPr>
            <w:tcW w:w="1527" w:type="dxa"/>
            <w:shd w:val="clear" w:color="auto" w:fill="auto"/>
          </w:tcPr>
          <w:p w:rsidR="00D7527E" w:rsidRPr="00D7527E" w:rsidRDefault="00D7527E" w:rsidP="00D7527E">
            <w:pPr>
              <w:shd w:val="clear" w:color="auto" w:fill="FFFFFF"/>
              <w:rPr>
                <w:color w:val="FF0000"/>
                <w:sz w:val="20"/>
                <w:szCs w:val="20"/>
              </w:rPr>
            </w:pPr>
          </w:p>
        </w:tc>
      </w:tr>
    </w:tbl>
    <w:p w:rsidR="00B45397" w:rsidRDefault="00D7527E" w:rsidP="00D7527E">
      <w:pPr>
        <w:pStyle w:val="1"/>
        <w:spacing w:before="0" w:line="240" w:lineRule="auto"/>
        <w:ind w:left="720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7" w:name="_Toc113306120"/>
      <w:r w:rsidRPr="00263AEE">
        <w:rPr>
          <w:rFonts w:ascii="Times New Roman" w:hAnsi="Times New Roman" w:cs="Times New Roman"/>
          <w:b/>
          <w:color w:val="000000" w:themeColor="text1"/>
          <w:sz w:val="24"/>
        </w:rPr>
        <w:t>3.1. Учебный план</w:t>
      </w:r>
      <w:bookmarkEnd w:id="7"/>
    </w:p>
    <w:p w:rsidR="00D7527E" w:rsidRDefault="00D7527E" w:rsidP="00D7527E"/>
    <w:p w:rsidR="00E6030A" w:rsidRDefault="00E6030A" w:rsidP="00D7527E"/>
    <w:p w:rsidR="00E6030A" w:rsidRDefault="00E6030A" w:rsidP="00D7527E"/>
    <w:p w:rsidR="00E6030A" w:rsidRPr="00D7527E" w:rsidRDefault="00E6030A" w:rsidP="00D7527E"/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1"/>
        <w:gridCol w:w="4112"/>
        <w:gridCol w:w="1086"/>
        <w:gridCol w:w="1087"/>
        <w:gridCol w:w="1229"/>
        <w:gridCol w:w="1270"/>
      </w:tblGrid>
      <w:tr w:rsidR="00B45397" w:rsidTr="00D7527E">
        <w:trPr>
          <w:jc w:val="center"/>
        </w:trPr>
        <w:tc>
          <w:tcPr>
            <w:tcW w:w="561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lastRenderedPageBreak/>
              <w:t>№ п/п</w:t>
            </w:r>
          </w:p>
        </w:tc>
        <w:tc>
          <w:tcPr>
            <w:tcW w:w="4112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Раздел, тема</w:t>
            </w:r>
          </w:p>
        </w:tc>
        <w:tc>
          <w:tcPr>
            <w:tcW w:w="3402" w:type="dxa"/>
            <w:gridSpan w:val="3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Количество часов</w:t>
            </w:r>
          </w:p>
        </w:tc>
        <w:tc>
          <w:tcPr>
            <w:tcW w:w="1270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Форма контроля</w:t>
            </w:r>
          </w:p>
        </w:tc>
      </w:tr>
      <w:tr w:rsidR="00B45397" w:rsidTr="00D7527E">
        <w:trPr>
          <w:jc w:val="center"/>
        </w:trPr>
        <w:tc>
          <w:tcPr>
            <w:tcW w:w="561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</w:p>
        </w:tc>
        <w:tc>
          <w:tcPr>
            <w:tcW w:w="4112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</w:p>
        </w:tc>
        <w:tc>
          <w:tcPr>
            <w:tcW w:w="1086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Всего</w:t>
            </w:r>
          </w:p>
        </w:tc>
        <w:tc>
          <w:tcPr>
            <w:tcW w:w="1087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Теория</w:t>
            </w:r>
          </w:p>
        </w:tc>
        <w:tc>
          <w:tcPr>
            <w:tcW w:w="1229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  <w:r>
              <w:t>Практика</w:t>
            </w:r>
          </w:p>
        </w:tc>
        <w:tc>
          <w:tcPr>
            <w:tcW w:w="1270" w:type="dxa"/>
            <w:vAlign w:val="center"/>
          </w:tcPr>
          <w:p w:rsidR="00B45397" w:rsidRDefault="00B45397" w:rsidP="00A17B1A">
            <w:pPr>
              <w:spacing w:line="360" w:lineRule="auto"/>
              <w:jc w:val="center"/>
            </w:pP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Общие понятия о шахматах.</w:t>
            </w:r>
          </w:p>
        </w:tc>
        <w:tc>
          <w:tcPr>
            <w:tcW w:w="1086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Шахматная доска.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Вертикаль. Горизонталь. Диагональ.</w:t>
            </w:r>
          </w:p>
        </w:tc>
        <w:tc>
          <w:tcPr>
            <w:tcW w:w="1086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Правила игры.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Шахматные фигуры и пешки. Ход и взятие.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Цель игры.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Шах. Мат. Пат.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Начало партии - дебют.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Дебют и его задачи. Три главных правила дебюта. Рокировка.   Королевский гамбит.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Учебные партии.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Нападение и защита.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Правила поведения во время игры.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Миттельшпиль.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Роль шахматных фигур в миттельшпиле.</w:t>
            </w:r>
          </w:p>
        </w:tc>
        <w:tc>
          <w:tcPr>
            <w:tcW w:w="1086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Эндшпиль.</w:t>
            </w:r>
          </w:p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Роль шахматных фигур в эндшпиле.</w:t>
            </w:r>
          </w:p>
        </w:tc>
        <w:tc>
          <w:tcPr>
            <w:tcW w:w="1086" w:type="dxa"/>
            <w:vAlign w:val="center"/>
          </w:tcPr>
          <w:p w:rsidR="00A17B1A" w:rsidRPr="00A17B1A" w:rsidRDefault="006A1CF3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6A1CF3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Турниры.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561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4112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87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29" w:type="dxa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80BBA">
              <w:rPr>
                <w:rFonts w:cs="Times New Roman"/>
                <w:sz w:val="20"/>
                <w:szCs w:val="20"/>
              </w:rPr>
              <w:t>игра</w:t>
            </w:r>
          </w:p>
        </w:tc>
      </w:tr>
      <w:tr w:rsidR="00A17B1A" w:rsidRPr="00A17B1A" w:rsidTr="00D7527E">
        <w:trPr>
          <w:jc w:val="center"/>
        </w:trPr>
        <w:tc>
          <w:tcPr>
            <w:tcW w:w="4673" w:type="dxa"/>
            <w:gridSpan w:val="2"/>
            <w:vAlign w:val="center"/>
          </w:tcPr>
          <w:p w:rsidR="00A17B1A" w:rsidRPr="00A17B1A" w:rsidRDefault="00A17B1A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17B1A">
              <w:rPr>
                <w:rFonts w:cs="Times New Roman"/>
                <w:sz w:val="20"/>
                <w:szCs w:val="20"/>
              </w:rPr>
              <w:t>Всего часов</w:t>
            </w:r>
          </w:p>
        </w:tc>
        <w:tc>
          <w:tcPr>
            <w:tcW w:w="1086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087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29" w:type="dxa"/>
            <w:vAlign w:val="center"/>
          </w:tcPr>
          <w:p w:rsidR="00A17B1A" w:rsidRPr="00A17B1A" w:rsidRDefault="00D7527E" w:rsidP="00A17B1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0" w:type="dxa"/>
            <w:vAlign w:val="center"/>
          </w:tcPr>
          <w:p w:rsidR="00A17B1A" w:rsidRPr="00A17B1A" w:rsidRDefault="00A17B1A" w:rsidP="0004390A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B45397" w:rsidRPr="00A17B1A" w:rsidRDefault="00B45397" w:rsidP="00A17B1A">
      <w:pPr>
        <w:spacing w:line="360" w:lineRule="auto"/>
        <w:jc w:val="center"/>
        <w:rPr>
          <w:rFonts w:cs="Times New Roman"/>
          <w:sz w:val="20"/>
          <w:szCs w:val="20"/>
        </w:rPr>
      </w:pPr>
    </w:p>
    <w:p w:rsidR="00B45397" w:rsidRDefault="00B45397" w:rsidP="00B45397">
      <w:pPr>
        <w:pStyle w:val="2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113306121"/>
      <w:r w:rsidRPr="00752C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Календарный учебный график</w:t>
      </w:r>
      <w:bookmarkEnd w:id="8"/>
    </w:p>
    <w:p w:rsidR="00B45397" w:rsidRDefault="00B45397" w:rsidP="00B45397">
      <w:pPr>
        <w:spacing w:line="360" w:lineRule="auto"/>
      </w:pPr>
      <w:r>
        <w:t>Учебный график дополни</w:t>
      </w:r>
      <w:r w:rsidR="00D232B3">
        <w:t>тельного образования учащихся МК</w:t>
      </w:r>
      <w:r>
        <w:t>ОУ «</w:t>
      </w:r>
      <w:proofErr w:type="spellStart"/>
      <w:r w:rsidR="00D232B3">
        <w:t>Ушнигская</w:t>
      </w:r>
      <w:proofErr w:type="spellEnd"/>
      <w:r w:rsidR="00D232B3">
        <w:t xml:space="preserve"> с</w:t>
      </w:r>
      <w:r>
        <w:t>редняя общеобраз</w:t>
      </w:r>
      <w:r w:rsidR="00D232B3">
        <w:t xml:space="preserve">овательная </w:t>
      </w:r>
      <w:proofErr w:type="gramStart"/>
      <w:r w:rsidR="00D232B3">
        <w:t xml:space="preserve">школа </w:t>
      </w:r>
      <w:r>
        <w:t>»</w:t>
      </w:r>
      <w:proofErr w:type="gramEnd"/>
      <w:r>
        <w:t xml:space="preserve"> разработан с учетом:</w:t>
      </w:r>
    </w:p>
    <w:p w:rsidR="00B45397" w:rsidRDefault="00B45397" w:rsidP="00B45397">
      <w:pPr>
        <w:spacing w:line="360" w:lineRule="auto"/>
        <w:ind w:left="360"/>
      </w:pPr>
      <w:r>
        <w:t>График утверждается руководителем школы и размещается на официальном сайте школы.</w:t>
      </w:r>
    </w:p>
    <w:p w:rsidR="00B45397" w:rsidRDefault="00B45397" w:rsidP="00B45397">
      <w:pPr>
        <w:spacing w:line="360" w:lineRule="auto"/>
        <w:ind w:left="360"/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470"/>
        <w:gridCol w:w="10"/>
        <w:gridCol w:w="4505"/>
      </w:tblGrid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b/>
                <w:i/>
                <w:sz w:val="24"/>
              </w:rPr>
            </w:pPr>
            <w:r w:rsidRPr="00CB2075">
              <w:rPr>
                <w:rFonts w:cs="Times New Roman"/>
                <w:b/>
                <w:i/>
                <w:sz w:val="24"/>
              </w:rPr>
              <w:t>Месяц</w:t>
            </w:r>
          </w:p>
        </w:tc>
        <w:tc>
          <w:tcPr>
            <w:tcW w:w="4505" w:type="dxa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b/>
                <w:i/>
                <w:sz w:val="24"/>
              </w:rPr>
            </w:pPr>
            <w:r w:rsidRPr="00CB2075">
              <w:rPr>
                <w:rFonts w:cs="Times New Roman"/>
                <w:b/>
                <w:i/>
                <w:sz w:val="24"/>
              </w:rPr>
              <w:t>Количество учебных недель</w:t>
            </w:r>
          </w:p>
        </w:tc>
      </w:tr>
      <w:tr w:rsidR="006A1CF3" w:rsidRPr="00CB2075" w:rsidTr="006A1CF3">
        <w:tc>
          <w:tcPr>
            <w:tcW w:w="4470" w:type="dxa"/>
          </w:tcPr>
          <w:p w:rsidR="006A1CF3" w:rsidRPr="006A1CF3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A1CF3">
              <w:rPr>
                <w:rFonts w:cs="Times New Roman"/>
                <w:sz w:val="24"/>
              </w:rPr>
              <w:t>Сентябрь</w:t>
            </w:r>
          </w:p>
        </w:tc>
        <w:tc>
          <w:tcPr>
            <w:tcW w:w="4515" w:type="dxa"/>
            <w:gridSpan w:val="2"/>
          </w:tcPr>
          <w:p w:rsidR="006A1CF3" w:rsidRPr="00CB2075" w:rsidRDefault="006A1CF3" w:rsidP="00D7527E">
            <w:pPr>
              <w:spacing w:line="360" w:lineRule="auto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</w:t>
            </w:r>
          </w:p>
        </w:tc>
      </w:tr>
      <w:tr w:rsidR="006A1CF3" w:rsidRPr="00CB2075" w:rsidTr="006A1CF3">
        <w:tc>
          <w:tcPr>
            <w:tcW w:w="4470" w:type="dxa"/>
          </w:tcPr>
          <w:p w:rsidR="006A1CF3" w:rsidRPr="006A1CF3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A1CF3">
              <w:rPr>
                <w:rFonts w:cs="Times New Roman"/>
                <w:sz w:val="24"/>
              </w:rPr>
              <w:t>Октябрь</w:t>
            </w:r>
          </w:p>
        </w:tc>
        <w:tc>
          <w:tcPr>
            <w:tcW w:w="4515" w:type="dxa"/>
            <w:gridSpan w:val="2"/>
          </w:tcPr>
          <w:p w:rsidR="006A1CF3" w:rsidRPr="00CB2075" w:rsidRDefault="006A1CF3" w:rsidP="00D7527E">
            <w:pPr>
              <w:spacing w:line="360" w:lineRule="auto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</w:t>
            </w:r>
          </w:p>
        </w:tc>
      </w:tr>
      <w:tr w:rsidR="006A1CF3" w:rsidRPr="00CB2075" w:rsidTr="006A1CF3">
        <w:tc>
          <w:tcPr>
            <w:tcW w:w="4470" w:type="dxa"/>
          </w:tcPr>
          <w:p w:rsidR="006A1CF3" w:rsidRPr="006A1CF3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A1CF3">
              <w:rPr>
                <w:rFonts w:cs="Times New Roman"/>
                <w:sz w:val="24"/>
              </w:rPr>
              <w:t>Ноябрь</w:t>
            </w:r>
          </w:p>
        </w:tc>
        <w:tc>
          <w:tcPr>
            <w:tcW w:w="4515" w:type="dxa"/>
            <w:gridSpan w:val="2"/>
          </w:tcPr>
          <w:p w:rsidR="006A1CF3" w:rsidRPr="00CB2075" w:rsidRDefault="006A1CF3" w:rsidP="00D7527E">
            <w:pPr>
              <w:spacing w:line="360" w:lineRule="auto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</w:t>
            </w:r>
          </w:p>
        </w:tc>
      </w:tr>
      <w:tr w:rsidR="006A1CF3" w:rsidRPr="00CB2075" w:rsidTr="006A1CF3">
        <w:tc>
          <w:tcPr>
            <w:tcW w:w="4470" w:type="dxa"/>
          </w:tcPr>
          <w:p w:rsidR="006A1CF3" w:rsidRPr="006A1CF3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6A1CF3">
              <w:rPr>
                <w:rFonts w:cs="Times New Roman"/>
                <w:sz w:val="24"/>
              </w:rPr>
              <w:t>Декабрь</w:t>
            </w:r>
          </w:p>
        </w:tc>
        <w:tc>
          <w:tcPr>
            <w:tcW w:w="4515" w:type="dxa"/>
            <w:gridSpan w:val="2"/>
          </w:tcPr>
          <w:p w:rsidR="006A1CF3" w:rsidRPr="00CB2075" w:rsidRDefault="006A1CF3" w:rsidP="00D7527E">
            <w:pPr>
              <w:spacing w:line="360" w:lineRule="auto"/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5</w:t>
            </w:r>
          </w:p>
        </w:tc>
      </w:tr>
      <w:tr w:rsidR="006A1CF3" w:rsidRPr="00CB2075" w:rsidTr="00D7527E">
        <w:tc>
          <w:tcPr>
            <w:tcW w:w="8985" w:type="dxa"/>
            <w:gridSpan w:val="3"/>
          </w:tcPr>
          <w:p w:rsidR="006A1CF3" w:rsidRPr="00CB2075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b/>
                <w:sz w:val="24"/>
              </w:rPr>
              <w:t>2 полугодие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Январь</w:t>
            </w:r>
          </w:p>
        </w:tc>
        <w:tc>
          <w:tcPr>
            <w:tcW w:w="4505" w:type="dxa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3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Февраль</w:t>
            </w:r>
          </w:p>
        </w:tc>
        <w:tc>
          <w:tcPr>
            <w:tcW w:w="4505" w:type="dxa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4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Март</w:t>
            </w:r>
          </w:p>
        </w:tc>
        <w:tc>
          <w:tcPr>
            <w:tcW w:w="4505" w:type="dxa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5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Апрель</w:t>
            </w:r>
          </w:p>
        </w:tc>
        <w:tc>
          <w:tcPr>
            <w:tcW w:w="4505" w:type="dxa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t>4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 w:rsidRPr="00CB2075">
              <w:rPr>
                <w:rFonts w:cs="Times New Roman"/>
                <w:sz w:val="24"/>
              </w:rPr>
              <w:lastRenderedPageBreak/>
              <w:t>Май</w:t>
            </w:r>
          </w:p>
        </w:tc>
        <w:tc>
          <w:tcPr>
            <w:tcW w:w="4505" w:type="dxa"/>
          </w:tcPr>
          <w:p w:rsidR="00B45397" w:rsidRPr="00CB2075" w:rsidRDefault="006A1CF3" w:rsidP="00D7527E">
            <w:pPr>
              <w:spacing w:line="36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</w:tr>
      <w:tr w:rsidR="00B45397" w:rsidRPr="00CB2075" w:rsidTr="00D7527E">
        <w:tc>
          <w:tcPr>
            <w:tcW w:w="4480" w:type="dxa"/>
            <w:gridSpan w:val="2"/>
          </w:tcPr>
          <w:p w:rsidR="00B45397" w:rsidRPr="00CB2075" w:rsidRDefault="00B45397" w:rsidP="00D7527E">
            <w:pPr>
              <w:spacing w:line="360" w:lineRule="auto"/>
              <w:jc w:val="right"/>
              <w:rPr>
                <w:rFonts w:cs="Times New Roman"/>
                <w:b/>
                <w:i/>
                <w:sz w:val="24"/>
              </w:rPr>
            </w:pPr>
            <w:r w:rsidRPr="00CB2075">
              <w:rPr>
                <w:rFonts w:cs="Times New Roman"/>
                <w:b/>
                <w:i/>
                <w:sz w:val="24"/>
              </w:rPr>
              <w:t>Итого:</w:t>
            </w:r>
          </w:p>
        </w:tc>
        <w:tc>
          <w:tcPr>
            <w:tcW w:w="4505" w:type="dxa"/>
          </w:tcPr>
          <w:p w:rsidR="00B45397" w:rsidRPr="00CB2075" w:rsidRDefault="006A1CF3" w:rsidP="00D7527E">
            <w:pPr>
              <w:spacing w:line="360" w:lineRule="auto"/>
              <w:jc w:val="center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37</w:t>
            </w:r>
            <w:r w:rsidR="00B45397">
              <w:rPr>
                <w:rFonts w:cs="Times New Roman"/>
                <w:b/>
                <w:i/>
                <w:sz w:val="24"/>
              </w:rPr>
              <w:t xml:space="preserve"> </w:t>
            </w:r>
            <w:r w:rsidR="00B45397" w:rsidRPr="00CB2075">
              <w:rPr>
                <w:rFonts w:cs="Times New Roman"/>
                <w:b/>
                <w:i/>
                <w:sz w:val="24"/>
              </w:rPr>
              <w:t>учебных недель</w:t>
            </w:r>
          </w:p>
        </w:tc>
      </w:tr>
    </w:tbl>
    <w:p w:rsidR="00B45397" w:rsidRDefault="00B45397" w:rsidP="00B45397">
      <w:pPr>
        <w:spacing w:line="360" w:lineRule="auto"/>
        <w:ind w:left="360"/>
      </w:pPr>
    </w:p>
    <w:p w:rsidR="00B45397" w:rsidRDefault="00B45397" w:rsidP="00B45397">
      <w:pPr>
        <w:pStyle w:val="2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9" w:name="_Toc113306122"/>
      <w:r w:rsidRPr="00CB2075">
        <w:rPr>
          <w:rFonts w:ascii="Times New Roman" w:hAnsi="Times New Roman" w:cs="Times New Roman"/>
          <w:b/>
          <w:color w:val="000000" w:themeColor="text1"/>
          <w:sz w:val="24"/>
        </w:rPr>
        <w:t>3.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3. </w:t>
      </w:r>
      <w:r w:rsidRPr="00CB2075">
        <w:rPr>
          <w:rFonts w:ascii="Times New Roman" w:hAnsi="Times New Roman" w:cs="Times New Roman"/>
          <w:b/>
          <w:color w:val="000000" w:themeColor="text1"/>
          <w:sz w:val="24"/>
        </w:rPr>
        <w:t>Система условий реализации программы</w:t>
      </w:r>
      <w:bookmarkEnd w:id="9"/>
    </w:p>
    <w:p w:rsidR="00B45397" w:rsidRPr="00AF0022" w:rsidRDefault="00B45397" w:rsidP="00B45397">
      <w:pPr>
        <w:spacing w:line="360" w:lineRule="auto"/>
        <w:ind w:firstLine="709"/>
        <w:rPr>
          <w:rFonts w:cs="Times New Roman"/>
          <w:sz w:val="24"/>
        </w:rPr>
      </w:pPr>
      <w:r w:rsidRPr="00AF0022">
        <w:rPr>
          <w:rFonts w:cs="Times New Roman"/>
          <w:sz w:val="24"/>
        </w:rPr>
        <w:t>Кадровые условия: В школе кружок «</w:t>
      </w:r>
      <w:r>
        <w:rPr>
          <w:rFonts w:cs="Times New Roman"/>
          <w:sz w:val="24"/>
        </w:rPr>
        <w:t>Шашки, шахматы</w:t>
      </w:r>
      <w:r w:rsidRPr="00AF0022">
        <w:rPr>
          <w:rFonts w:cs="Times New Roman"/>
          <w:sz w:val="24"/>
        </w:rPr>
        <w:t>» ведет педагог дополнительного образования. Образование – высшее профессионально-педагогическое. Для непрерывного профессионального развития педагогических работников в школе имеется план работы с педагогами по повышению квалификации в соответствии с графиком (планом), утвержденным директором.</w:t>
      </w:r>
    </w:p>
    <w:p w:rsidR="00B45397" w:rsidRDefault="00B45397" w:rsidP="00B45397">
      <w:pPr>
        <w:spacing w:line="360" w:lineRule="auto"/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Психолого-педагогические условия реализации программы обеспечивают : преемственность содержания и форм организации образовательного процесса на разных уровнях общего образования; учёт специфики возрастного и психофизического развития обучающихся; дифференциацию и индивидуализацию обучения; мониторинг возможностей и способностей обучающихся; выявление и поддержку одарённых детей, детей с особыми образовательными потребностями.</w:t>
      </w:r>
    </w:p>
    <w:p w:rsidR="00B45397" w:rsidRDefault="00B45397" w:rsidP="00B45397">
      <w:pPr>
        <w:spacing w:line="360" w:lineRule="auto"/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Информационно-методические условия: взаимодействию всех участников образовательных отношений служит сайт школы, на котором размещается информация для педагогов, обучающихся и родителей.</w:t>
      </w:r>
    </w:p>
    <w:p w:rsidR="00E6030A" w:rsidRDefault="00E6030A" w:rsidP="00B45397">
      <w:pPr>
        <w:spacing w:line="360" w:lineRule="auto"/>
        <w:ind w:firstLine="709"/>
        <w:rPr>
          <w:rFonts w:cs="Times New Roman"/>
          <w:sz w:val="24"/>
        </w:rPr>
      </w:pPr>
    </w:p>
    <w:p w:rsidR="00E6030A" w:rsidRDefault="00E6030A" w:rsidP="00B45397">
      <w:pPr>
        <w:spacing w:line="360" w:lineRule="auto"/>
        <w:ind w:firstLine="709"/>
        <w:rPr>
          <w:rFonts w:cs="Times New Roman"/>
          <w:sz w:val="24"/>
        </w:rPr>
      </w:pPr>
    </w:p>
    <w:p w:rsidR="00E6030A" w:rsidRDefault="00E6030A" w:rsidP="00B45397">
      <w:pPr>
        <w:spacing w:line="360" w:lineRule="auto"/>
        <w:ind w:firstLine="709"/>
        <w:rPr>
          <w:rFonts w:cs="Times New Roman"/>
          <w:sz w:val="24"/>
        </w:rPr>
      </w:pPr>
    </w:p>
    <w:p w:rsidR="00B45397" w:rsidRDefault="00B45397" w:rsidP="00B45397">
      <w:pPr>
        <w:pStyle w:val="1"/>
        <w:numPr>
          <w:ilvl w:val="0"/>
          <w:numId w:val="10"/>
        </w:numPr>
        <w:rPr>
          <w:rFonts w:ascii="Times New Roman" w:hAnsi="Times New Roman" w:cs="Times New Roman"/>
          <w:b/>
          <w:color w:val="000000" w:themeColor="text1"/>
        </w:rPr>
      </w:pPr>
      <w:bookmarkStart w:id="10" w:name="_Hlk56587681"/>
      <w:bookmarkStart w:id="11" w:name="_Toc56587758"/>
      <w:bookmarkStart w:id="12" w:name="_Toc113306123"/>
      <w:r w:rsidRPr="002D2AE8">
        <w:rPr>
          <w:rFonts w:ascii="Times New Roman" w:hAnsi="Times New Roman" w:cs="Times New Roman"/>
          <w:b/>
          <w:color w:val="000000" w:themeColor="text1"/>
        </w:rPr>
        <w:t>Список использованной литературы</w:t>
      </w:r>
      <w:bookmarkEnd w:id="10"/>
      <w:r w:rsidRPr="002D2AE8">
        <w:rPr>
          <w:rFonts w:ascii="Times New Roman" w:hAnsi="Times New Roman" w:cs="Times New Roman"/>
          <w:b/>
          <w:color w:val="000000" w:themeColor="text1"/>
        </w:rPr>
        <w:t>:</w:t>
      </w:r>
      <w:bookmarkEnd w:id="11"/>
      <w:bookmarkEnd w:id="12"/>
    </w:p>
    <w:p w:rsidR="00B45397" w:rsidRPr="002D2AE8" w:rsidRDefault="00B45397" w:rsidP="00B45397"/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sz w:val="24"/>
          <w:szCs w:val="18"/>
        </w:rPr>
        <w:t>Весела, И. И. Шахматный букварь / И. Весела. - М.: Просвещение, 1983.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sz w:val="24"/>
          <w:szCs w:val="18"/>
        </w:rPr>
        <w:t>Волокитин,  А.А.  Самоучитель для вундеркиндов / А.А. Волокитин.-  М.: РИПОЛ классик, 2009.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sz w:val="24"/>
          <w:szCs w:val="18"/>
        </w:rPr>
        <w:t>Гришин, В.Г. Малыши играют в шахматы / В.Г. Гришин. – М.: Просвещение, 1991.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proofErr w:type="spellStart"/>
      <w:r w:rsidRPr="0036273C">
        <w:rPr>
          <w:rFonts w:cs="Times New Roman"/>
          <w:sz w:val="24"/>
          <w:szCs w:val="18"/>
        </w:rPr>
        <w:t>Зенков</w:t>
      </w:r>
      <w:proofErr w:type="spellEnd"/>
      <w:r w:rsidRPr="0036273C">
        <w:rPr>
          <w:rFonts w:cs="Times New Roman"/>
          <w:sz w:val="24"/>
          <w:szCs w:val="18"/>
        </w:rPr>
        <w:t xml:space="preserve">,  Г.М. Первый шах / Г.М. </w:t>
      </w:r>
      <w:proofErr w:type="spellStart"/>
      <w:r w:rsidRPr="0036273C">
        <w:rPr>
          <w:rFonts w:cs="Times New Roman"/>
          <w:sz w:val="24"/>
          <w:szCs w:val="18"/>
        </w:rPr>
        <w:t>Зенков</w:t>
      </w:r>
      <w:proofErr w:type="spellEnd"/>
      <w:r w:rsidRPr="0036273C">
        <w:rPr>
          <w:rFonts w:cs="Times New Roman"/>
          <w:sz w:val="24"/>
          <w:szCs w:val="18"/>
        </w:rPr>
        <w:t>. -  Прокопьевск: Пласт, 1993.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sz w:val="24"/>
          <w:szCs w:val="18"/>
        </w:rPr>
        <w:t>Тимощук,  Н.В. История в шахматах / Н.В. Тимощук. – М.: Олимпия, Человек, 2007.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proofErr w:type="spellStart"/>
      <w:r w:rsidRPr="0036273C">
        <w:rPr>
          <w:rFonts w:cs="Times New Roman"/>
          <w:sz w:val="24"/>
          <w:szCs w:val="18"/>
        </w:rPr>
        <w:t>Мазаник</w:t>
      </w:r>
      <w:proofErr w:type="spellEnd"/>
      <w:r w:rsidRPr="0036273C">
        <w:rPr>
          <w:rFonts w:cs="Times New Roman"/>
          <w:sz w:val="24"/>
          <w:szCs w:val="18"/>
        </w:rPr>
        <w:t xml:space="preserve">,  С.В. Шахматы для всей семьи / С.В. </w:t>
      </w:r>
      <w:proofErr w:type="spellStart"/>
      <w:r w:rsidRPr="0036273C">
        <w:rPr>
          <w:rFonts w:cs="Times New Roman"/>
          <w:sz w:val="24"/>
          <w:szCs w:val="18"/>
        </w:rPr>
        <w:t>Мазаник</w:t>
      </w:r>
      <w:proofErr w:type="spellEnd"/>
      <w:r w:rsidRPr="0036273C">
        <w:rPr>
          <w:rFonts w:cs="Times New Roman"/>
          <w:sz w:val="24"/>
          <w:szCs w:val="18"/>
        </w:rPr>
        <w:t xml:space="preserve">. -  </w:t>
      </w:r>
      <w:proofErr w:type="gramStart"/>
      <w:r w:rsidRPr="0036273C">
        <w:rPr>
          <w:rFonts w:cs="Times New Roman"/>
          <w:sz w:val="24"/>
          <w:szCs w:val="18"/>
        </w:rPr>
        <w:t>СПб.:</w:t>
      </w:r>
      <w:proofErr w:type="gramEnd"/>
      <w:r w:rsidRPr="0036273C">
        <w:rPr>
          <w:rFonts w:cs="Times New Roman"/>
          <w:sz w:val="24"/>
          <w:szCs w:val="18"/>
        </w:rPr>
        <w:t xml:space="preserve">  Питер, 2009. (+СД с обучающими видеоуроками и стимуляторами игр).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sz w:val="24"/>
          <w:szCs w:val="18"/>
        </w:rPr>
        <w:lastRenderedPageBreak/>
        <w:t>Петрушина, Н.  Шахматный учебник для детей / Н. Петрушина. -  Ростов-на-Дону: Феникс, 2008.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proofErr w:type="spellStart"/>
      <w:r w:rsidRPr="0036273C">
        <w:rPr>
          <w:rFonts w:cs="Times New Roman"/>
          <w:sz w:val="24"/>
          <w:szCs w:val="18"/>
        </w:rPr>
        <w:t>Сокольский</w:t>
      </w:r>
      <w:proofErr w:type="spellEnd"/>
      <w:r w:rsidRPr="0036273C">
        <w:rPr>
          <w:rFonts w:cs="Times New Roman"/>
          <w:sz w:val="24"/>
          <w:szCs w:val="18"/>
        </w:rPr>
        <w:t xml:space="preserve">,  А.П.  Ваш первый ход / А.П. </w:t>
      </w:r>
      <w:proofErr w:type="spellStart"/>
      <w:r w:rsidRPr="0036273C">
        <w:rPr>
          <w:rFonts w:cs="Times New Roman"/>
          <w:sz w:val="24"/>
          <w:szCs w:val="18"/>
        </w:rPr>
        <w:t>Сокольский</w:t>
      </w:r>
      <w:proofErr w:type="spellEnd"/>
      <w:r w:rsidRPr="0036273C">
        <w:rPr>
          <w:rFonts w:cs="Times New Roman"/>
          <w:sz w:val="24"/>
          <w:szCs w:val="18"/>
        </w:rPr>
        <w:t xml:space="preserve">. -  М.: </w:t>
      </w:r>
      <w:proofErr w:type="spellStart"/>
      <w:r w:rsidRPr="0036273C">
        <w:rPr>
          <w:rFonts w:cs="Times New Roman"/>
          <w:sz w:val="24"/>
          <w:szCs w:val="18"/>
        </w:rPr>
        <w:t>Физкултура</w:t>
      </w:r>
      <w:proofErr w:type="spellEnd"/>
      <w:r w:rsidRPr="0036273C">
        <w:rPr>
          <w:rFonts w:cs="Times New Roman"/>
          <w:sz w:val="24"/>
          <w:szCs w:val="18"/>
        </w:rPr>
        <w:t xml:space="preserve"> и спорт, 1989.</w:t>
      </w:r>
    </w:p>
    <w:p w:rsidR="0036273C" w:rsidRPr="0036273C" w:rsidRDefault="0036273C" w:rsidP="0036273C">
      <w:pPr>
        <w:numPr>
          <w:ilvl w:val="0"/>
          <w:numId w:val="15"/>
        </w:numPr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proofErr w:type="spellStart"/>
      <w:r w:rsidRPr="0036273C">
        <w:rPr>
          <w:rFonts w:cs="Times New Roman"/>
          <w:sz w:val="24"/>
          <w:szCs w:val="18"/>
        </w:rPr>
        <w:t>Сухин</w:t>
      </w:r>
      <w:proofErr w:type="spellEnd"/>
      <w:r w:rsidRPr="0036273C">
        <w:rPr>
          <w:rFonts w:cs="Times New Roman"/>
          <w:sz w:val="24"/>
          <w:szCs w:val="18"/>
        </w:rPr>
        <w:t>, И.Г. Шахматы для самых маленьких / И.Г. Сухих. -  М.: Астрель,  АСТ, 2008.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iCs/>
          <w:sz w:val="24"/>
          <w:szCs w:val="18"/>
        </w:rPr>
        <w:t>Дымченко, Л.</w:t>
      </w:r>
      <w:r w:rsidRPr="0036273C">
        <w:rPr>
          <w:rFonts w:cs="Times New Roman"/>
          <w:sz w:val="24"/>
          <w:szCs w:val="18"/>
        </w:rPr>
        <w:t xml:space="preserve"> Большое шахматное путешествие 1 // Детская шахматная обучающая  компьютерная программа. -</w:t>
      </w:r>
      <w:r w:rsidRPr="0036273C">
        <w:rPr>
          <w:rFonts w:cs="Times New Roman"/>
          <w:noProof/>
          <w:sz w:val="24"/>
          <w:szCs w:val="18"/>
          <w:lang w:eastAsia="ru-RU"/>
        </w:rPr>
        <w:drawing>
          <wp:inline distT="0" distB="0" distL="0" distR="0">
            <wp:extent cx="95250" cy="12700"/>
            <wp:effectExtent l="0" t="0" r="0" b="0"/>
            <wp:docPr id="1" name="Рисунок 1" descr="http://www.fcenter.ru/images/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fcenter.ru/images/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73C">
        <w:rPr>
          <w:rFonts w:cs="Times New Roman"/>
          <w:sz w:val="24"/>
          <w:szCs w:val="18"/>
        </w:rPr>
        <w:t xml:space="preserve">Издатель в России: </w:t>
      </w:r>
      <w:hyperlink r:id="rId9" w:history="1">
        <w:r w:rsidRPr="0036273C">
          <w:rPr>
            <w:rStyle w:val="a4"/>
            <w:rFonts w:cs="Times New Roman"/>
            <w:sz w:val="24"/>
            <w:szCs w:val="18"/>
          </w:rPr>
          <w:t>"</w:t>
        </w:r>
        <w:proofErr w:type="spellStart"/>
        <w:r w:rsidRPr="0036273C">
          <w:rPr>
            <w:rStyle w:val="a4"/>
            <w:rFonts w:cs="Times New Roman"/>
            <w:sz w:val="24"/>
            <w:szCs w:val="18"/>
          </w:rPr>
          <w:t>МедиаХауз</w:t>
        </w:r>
        <w:proofErr w:type="spellEnd"/>
        <w:r w:rsidRPr="0036273C">
          <w:rPr>
            <w:rStyle w:val="a4"/>
            <w:rFonts w:cs="Times New Roman"/>
            <w:sz w:val="24"/>
            <w:szCs w:val="18"/>
          </w:rPr>
          <w:t>"</w:t>
        </w:r>
      </w:hyperlink>
      <w:r w:rsidRPr="0036273C">
        <w:rPr>
          <w:rFonts w:cs="Times New Roman"/>
          <w:sz w:val="24"/>
          <w:szCs w:val="18"/>
        </w:rPr>
        <w:t>, 2004.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>В.Б. Городецкий. Книга о шашках, М.: «Детская литература», 1984.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>А.И. Куличихин. История развития русских шашек, «ФИС», 1982.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А.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Сидлин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Как оценивать позицию в шашках, «ФИС», 1966.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 Л.М.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Рамм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Курс шашечных начал, 1953.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В.С.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Литвинович</w:t>
      </w:r>
      <w:proofErr w:type="spellEnd"/>
      <w:r w:rsidRPr="0036273C">
        <w:rPr>
          <w:rFonts w:cs="Times New Roman"/>
          <w:color w:val="000000"/>
          <w:sz w:val="24"/>
          <w:szCs w:val="18"/>
        </w:rPr>
        <w:t xml:space="preserve">,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Н.Н.Негра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Курс шашечных дебютов, Минск, «Полымя», 1985.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>Г.И. Хацкевич. 25 уроков шашечной игры, Минск: «Полымя», 1979.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>В.Б. Городецкий. Учись играть в шашки, М.: «Детская литература», 1956.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Ю. Барский, Б.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Герцензон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Приключения на шашечной доске, «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Лениздат</w:t>
      </w:r>
      <w:proofErr w:type="spellEnd"/>
      <w:r w:rsidRPr="0036273C">
        <w:rPr>
          <w:rFonts w:cs="Times New Roman"/>
          <w:color w:val="000000"/>
          <w:sz w:val="24"/>
          <w:szCs w:val="18"/>
        </w:rPr>
        <w:t>», 1969.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>Шашечный кодекс, М.: «Советский спорт», 1986.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И.И.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Куперман</w:t>
      </w:r>
      <w:proofErr w:type="spellEnd"/>
      <w:r w:rsidRPr="0036273C">
        <w:rPr>
          <w:rFonts w:cs="Times New Roman"/>
          <w:color w:val="000000"/>
          <w:sz w:val="24"/>
          <w:szCs w:val="18"/>
        </w:rPr>
        <w:t xml:space="preserve">,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В.М.Каплан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Начала и середина игры в шашки, «ФИС», 1957.</w:t>
      </w:r>
    </w:p>
    <w:p w:rsidR="0036273C" w:rsidRPr="0036273C" w:rsidRDefault="0036273C" w:rsidP="0036273C">
      <w:pPr>
        <w:numPr>
          <w:ilvl w:val="0"/>
          <w:numId w:val="15"/>
        </w:numPr>
        <w:shd w:val="clear" w:color="auto" w:fill="FFFFFF"/>
        <w:tabs>
          <w:tab w:val="num" w:pos="567"/>
        </w:tabs>
        <w:spacing w:after="0" w:line="360" w:lineRule="auto"/>
        <w:ind w:left="567"/>
        <w:jc w:val="both"/>
        <w:rPr>
          <w:rFonts w:cs="Times New Roman"/>
          <w:sz w:val="24"/>
          <w:szCs w:val="18"/>
        </w:rPr>
      </w:pPr>
      <w:r w:rsidRPr="0036273C">
        <w:rPr>
          <w:rFonts w:cs="Times New Roman"/>
          <w:color w:val="000000"/>
          <w:sz w:val="24"/>
          <w:szCs w:val="18"/>
        </w:rPr>
        <w:t xml:space="preserve">Н.В. </w:t>
      </w:r>
      <w:proofErr w:type="spellStart"/>
      <w:r w:rsidRPr="0036273C">
        <w:rPr>
          <w:rFonts w:cs="Times New Roman"/>
          <w:color w:val="000000"/>
          <w:sz w:val="24"/>
          <w:szCs w:val="18"/>
        </w:rPr>
        <w:t>Крогиус</w:t>
      </w:r>
      <w:proofErr w:type="spellEnd"/>
      <w:r w:rsidRPr="0036273C">
        <w:rPr>
          <w:rFonts w:cs="Times New Roman"/>
          <w:color w:val="000000"/>
          <w:sz w:val="24"/>
          <w:szCs w:val="18"/>
        </w:rPr>
        <w:t>. Психология шахматного творчества, «ФИС», 1981.</w:t>
      </w:r>
    </w:p>
    <w:sectPr w:rsidR="0036273C" w:rsidRPr="0036273C" w:rsidSect="003C6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715C9"/>
    <w:multiLevelType w:val="multilevel"/>
    <w:tmpl w:val="F8A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A6ACF"/>
    <w:multiLevelType w:val="multilevel"/>
    <w:tmpl w:val="AA24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37712"/>
    <w:multiLevelType w:val="multilevel"/>
    <w:tmpl w:val="A9D27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1783665"/>
    <w:multiLevelType w:val="hybridMultilevel"/>
    <w:tmpl w:val="EACAD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42D8B"/>
    <w:multiLevelType w:val="hybridMultilevel"/>
    <w:tmpl w:val="CE26F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600BEB"/>
    <w:multiLevelType w:val="multilevel"/>
    <w:tmpl w:val="D3C4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256B36"/>
    <w:multiLevelType w:val="multilevel"/>
    <w:tmpl w:val="84E0E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0D57E4"/>
    <w:multiLevelType w:val="multilevel"/>
    <w:tmpl w:val="1B56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713FA8"/>
    <w:multiLevelType w:val="hybridMultilevel"/>
    <w:tmpl w:val="6DDC0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1C776D"/>
    <w:multiLevelType w:val="hybridMultilevel"/>
    <w:tmpl w:val="CAFCC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375686"/>
    <w:multiLevelType w:val="hybridMultilevel"/>
    <w:tmpl w:val="693A432A"/>
    <w:lvl w:ilvl="0" w:tplc="9CEA6C2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1849DF"/>
    <w:multiLevelType w:val="multilevel"/>
    <w:tmpl w:val="7A1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D46628"/>
    <w:multiLevelType w:val="multilevel"/>
    <w:tmpl w:val="AA92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1031DB"/>
    <w:multiLevelType w:val="hybridMultilevel"/>
    <w:tmpl w:val="B5FE6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8D315A"/>
    <w:multiLevelType w:val="multilevel"/>
    <w:tmpl w:val="E84E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12"/>
  </w:num>
  <w:num w:numId="8">
    <w:abstractNumId w:val="0"/>
  </w:num>
  <w:num w:numId="9">
    <w:abstractNumId w:val="9"/>
  </w:num>
  <w:num w:numId="10">
    <w:abstractNumId w:val="2"/>
  </w:num>
  <w:num w:numId="11">
    <w:abstractNumId w:val="13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2E"/>
    <w:rsid w:val="0004390A"/>
    <w:rsid w:val="00091CC5"/>
    <w:rsid w:val="0035642E"/>
    <w:rsid w:val="0036273C"/>
    <w:rsid w:val="00385F50"/>
    <w:rsid w:val="003C66A2"/>
    <w:rsid w:val="003D0848"/>
    <w:rsid w:val="00621355"/>
    <w:rsid w:val="00633C76"/>
    <w:rsid w:val="006446E0"/>
    <w:rsid w:val="00694625"/>
    <w:rsid w:val="006A1CF3"/>
    <w:rsid w:val="007835B6"/>
    <w:rsid w:val="007954FB"/>
    <w:rsid w:val="008C27F3"/>
    <w:rsid w:val="009B4A90"/>
    <w:rsid w:val="00A17B1A"/>
    <w:rsid w:val="00B2118F"/>
    <w:rsid w:val="00B45397"/>
    <w:rsid w:val="00C57A9E"/>
    <w:rsid w:val="00CC2AEB"/>
    <w:rsid w:val="00D232B3"/>
    <w:rsid w:val="00D53085"/>
    <w:rsid w:val="00D7527E"/>
    <w:rsid w:val="00E6030A"/>
    <w:rsid w:val="00E63D7B"/>
    <w:rsid w:val="00FB2688"/>
    <w:rsid w:val="00FE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6E9AC-226F-488A-84AB-2D367A96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90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453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3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453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B4539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4539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45397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B4539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B45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45397"/>
    <w:pPr>
      <w:ind w:left="720"/>
      <w:contextualSpacing/>
    </w:pPr>
  </w:style>
  <w:style w:type="character" w:customStyle="1" w:styleId="c19">
    <w:name w:val="c19"/>
    <w:basedOn w:val="a0"/>
    <w:rsid w:val="00694625"/>
  </w:style>
  <w:style w:type="character" w:customStyle="1" w:styleId="c4">
    <w:name w:val="c4"/>
    <w:basedOn w:val="a0"/>
    <w:rsid w:val="00694625"/>
  </w:style>
  <w:style w:type="paragraph" w:styleId="a7">
    <w:name w:val="Plain Text"/>
    <w:basedOn w:val="a"/>
    <w:link w:val="a8"/>
    <w:uiPriority w:val="99"/>
    <w:semiHidden/>
    <w:unhideWhenUsed/>
    <w:rsid w:val="006446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semiHidden/>
    <w:rsid w:val="006446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9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4F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B4A9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ediahouse.ru/products/ches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BDC48-1C77-4D9D-9416-8975EDDE0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3923</Words>
  <Characters>22364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2</cp:revision>
  <dcterms:created xsi:type="dcterms:W3CDTF">2024-11-26T05:45:00Z</dcterms:created>
  <dcterms:modified xsi:type="dcterms:W3CDTF">2024-11-26T05:45:00Z</dcterms:modified>
</cp:coreProperties>
</file>