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66" w:rsidRDefault="006F7B66">
      <w:pPr>
        <w:pStyle w:val="a3"/>
        <w:ind w:left="3959"/>
        <w:jc w:val="left"/>
        <w:rPr>
          <w:noProof/>
          <w:sz w:val="20"/>
          <w:lang w:eastAsia="ru-RU"/>
        </w:rPr>
      </w:pPr>
    </w:p>
    <w:p w:rsidR="006F7B66" w:rsidRDefault="006F7B66">
      <w:pPr>
        <w:pStyle w:val="a3"/>
        <w:ind w:left="3959"/>
        <w:jc w:val="left"/>
        <w:rPr>
          <w:noProof/>
          <w:sz w:val="20"/>
          <w:lang w:eastAsia="ru-RU"/>
        </w:rPr>
      </w:pPr>
    </w:p>
    <w:p w:rsidR="006F7B66" w:rsidRDefault="006F7B66">
      <w:pPr>
        <w:pStyle w:val="a3"/>
        <w:ind w:left="3959"/>
        <w:jc w:val="left"/>
        <w:rPr>
          <w:noProof/>
          <w:sz w:val="20"/>
          <w:lang w:eastAsia="ru-RU"/>
        </w:rPr>
      </w:pPr>
    </w:p>
    <w:p w:rsidR="006F7B66" w:rsidRDefault="006F7B66">
      <w:pPr>
        <w:pStyle w:val="a3"/>
        <w:ind w:left="3959"/>
        <w:jc w:val="left"/>
        <w:rPr>
          <w:noProof/>
          <w:sz w:val="20"/>
          <w:lang w:eastAsia="ru-RU"/>
        </w:rPr>
      </w:pPr>
    </w:p>
    <w:p w:rsidR="006F7B66" w:rsidRDefault="006F7B66">
      <w:pPr>
        <w:pStyle w:val="a3"/>
        <w:ind w:left="3959"/>
        <w:jc w:val="left"/>
        <w:rPr>
          <w:noProof/>
          <w:sz w:val="20"/>
          <w:lang w:eastAsia="ru-RU"/>
        </w:rPr>
      </w:pPr>
    </w:p>
    <w:p w:rsidR="006F7B66" w:rsidRDefault="006F7B66">
      <w:pPr>
        <w:pStyle w:val="a3"/>
        <w:ind w:left="3959"/>
        <w:jc w:val="left"/>
        <w:rPr>
          <w:noProof/>
          <w:sz w:val="20"/>
          <w:lang w:eastAsia="ru-RU"/>
        </w:rPr>
      </w:pPr>
    </w:p>
    <w:p w:rsidR="006F7B66" w:rsidRPr="006F7B66" w:rsidRDefault="006F7B66" w:rsidP="006F7B66">
      <w:pPr>
        <w:pStyle w:val="a3"/>
        <w:ind w:left="3959"/>
        <w:jc w:val="right"/>
        <w:rPr>
          <w:b/>
          <w:noProof/>
          <w:lang w:eastAsia="ru-RU"/>
        </w:rPr>
      </w:pPr>
    </w:p>
    <w:p w:rsidR="00B21BD4" w:rsidRPr="006F7B66" w:rsidRDefault="006F7B66" w:rsidP="006F7B66">
      <w:pPr>
        <w:pStyle w:val="a3"/>
        <w:ind w:left="3959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</w:t>
      </w:r>
      <w:bookmarkStart w:id="0" w:name="_GoBack"/>
      <w:bookmarkEnd w:id="0"/>
      <w:r w:rsidRPr="006F7B66">
        <w:rPr>
          <w:b/>
          <w:noProof/>
          <w:lang w:eastAsia="ru-RU"/>
        </w:rPr>
        <w:t>Утверждаю:</w:t>
      </w:r>
    </w:p>
    <w:p w:rsidR="006F7B66" w:rsidRPr="006F7B66" w:rsidRDefault="006F7B66" w:rsidP="006F7B66">
      <w:pPr>
        <w:pStyle w:val="a3"/>
        <w:ind w:left="3959"/>
        <w:jc w:val="right"/>
        <w:rPr>
          <w:b/>
          <w:noProof/>
          <w:lang w:eastAsia="ru-RU"/>
        </w:rPr>
      </w:pPr>
      <w:r w:rsidRPr="006F7B66">
        <w:rPr>
          <w:b/>
          <w:noProof/>
          <w:lang w:eastAsia="ru-RU"/>
        </w:rPr>
        <w:t>Директор МКОУ «Ушнигская СОШ»</w:t>
      </w:r>
    </w:p>
    <w:p w:rsidR="006F7B66" w:rsidRPr="006F7B66" w:rsidRDefault="006F7B66" w:rsidP="006F7B66">
      <w:pPr>
        <w:pStyle w:val="a3"/>
        <w:ind w:left="3959"/>
        <w:jc w:val="center"/>
        <w:rPr>
          <w:b/>
        </w:rPr>
      </w:pPr>
      <w:r>
        <w:rPr>
          <w:b/>
          <w:noProof/>
          <w:lang w:eastAsia="ru-RU"/>
        </w:rPr>
        <w:t xml:space="preserve">                       </w:t>
      </w:r>
      <w:r w:rsidRPr="006F7B66">
        <w:rPr>
          <w:b/>
          <w:noProof/>
          <w:lang w:eastAsia="ru-RU"/>
        </w:rPr>
        <w:t>Гаджимагомедов Г.А. _____________</w:t>
      </w:r>
    </w:p>
    <w:p w:rsidR="00B21BD4" w:rsidRDefault="00B21BD4">
      <w:pPr>
        <w:pStyle w:val="a3"/>
        <w:ind w:left="0"/>
        <w:jc w:val="left"/>
        <w:rPr>
          <w:sz w:val="40"/>
        </w:rPr>
      </w:pPr>
    </w:p>
    <w:p w:rsidR="00B21BD4" w:rsidRDefault="00B21BD4">
      <w:pPr>
        <w:pStyle w:val="a3"/>
        <w:ind w:left="0"/>
        <w:jc w:val="left"/>
        <w:rPr>
          <w:sz w:val="40"/>
        </w:rPr>
      </w:pPr>
    </w:p>
    <w:p w:rsidR="00B21BD4" w:rsidRDefault="00B21BD4">
      <w:pPr>
        <w:pStyle w:val="a3"/>
        <w:spacing w:before="151"/>
        <w:ind w:left="0"/>
        <w:jc w:val="left"/>
        <w:rPr>
          <w:sz w:val="40"/>
        </w:rPr>
      </w:pPr>
    </w:p>
    <w:p w:rsidR="00B21BD4" w:rsidRDefault="00DC3AD6">
      <w:pPr>
        <w:ind w:left="1313" w:right="1307"/>
        <w:jc w:val="center"/>
        <w:rPr>
          <w:b/>
          <w:sz w:val="40"/>
        </w:rPr>
      </w:pPr>
      <w:r>
        <w:rPr>
          <w:b/>
          <w:spacing w:val="-4"/>
          <w:sz w:val="40"/>
        </w:rPr>
        <w:t>ПЛАН</w:t>
      </w:r>
    </w:p>
    <w:p w:rsidR="00B21BD4" w:rsidRDefault="00DC3AD6">
      <w:pPr>
        <w:spacing w:before="270" w:line="381" w:lineRule="auto"/>
        <w:ind w:left="1313" w:right="1305"/>
        <w:jc w:val="center"/>
        <w:rPr>
          <w:b/>
          <w:sz w:val="40"/>
        </w:rPr>
      </w:pPr>
      <w:r>
        <w:rPr>
          <w:b/>
          <w:sz w:val="40"/>
        </w:rPr>
        <w:t>ВНЕУРОЧНОЙ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ДЕЯТЕЛЬНОСТИ НА 2023 – 2024 УЧЕБНЫЙ ГОД</w:t>
      </w:r>
    </w:p>
    <w:p w:rsidR="00B21BD4" w:rsidRDefault="00DC3AD6">
      <w:pPr>
        <w:spacing w:line="456" w:lineRule="exact"/>
        <w:ind w:right="1091"/>
        <w:jc w:val="center"/>
        <w:rPr>
          <w:b/>
          <w:sz w:val="40"/>
        </w:rPr>
      </w:pPr>
      <w:r>
        <w:rPr>
          <w:b/>
          <w:sz w:val="40"/>
        </w:rPr>
        <w:t>МКОУ</w:t>
      </w:r>
      <w:r>
        <w:rPr>
          <w:b/>
          <w:spacing w:val="-12"/>
          <w:sz w:val="40"/>
        </w:rPr>
        <w:t xml:space="preserve"> </w:t>
      </w:r>
      <w:r w:rsidR="006F7B66">
        <w:rPr>
          <w:b/>
          <w:sz w:val="40"/>
        </w:rPr>
        <w:t>«Ушниг</w:t>
      </w:r>
      <w:r>
        <w:rPr>
          <w:b/>
          <w:sz w:val="40"/>
        </w:rPr>
        <w:t>ская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СОШ</w:t>
      </w:r>
      <w:r>
        <w:rPr>
          <w:b/>
          <w:spacing w:val="-2"/>
          <w:sz w:val="40"/>
        </w:rPr>
        <w:t>»</w:t>
      </w:r>
    </w:p>
    <w:p w:rsidR="00B21BD4" w:rsidRDefault="00B21BD4">
      <w:pPr>
        <w:spacing w:line="456" w:lineRule="exact"/>
        <w:jc w:val="center"/>
        <w:rPr>
          <w:sz w:val="40"/>
        </w:rPr>
        <w:sectPr w:rsidR="00B21BD4">
          <w:type w:val="continuous"/>
          <w:pgSz w:w="11910" w:h="16840"/>
          <w:pgMar w:top="540" w:right="740" w:bottom="280" w:left="1580" w:header="720" w:footer="720" w:gutter="0"/>
          <w:cols w:space="720"/>
        </w:sectPr>
      </w:pPr>
    </w:p>
    <w:p w:rsidR="00B21BD4" w:rsidRDefault="00DC3AD6" w:rsidP="006F7B66">
      <w:pPr>
        <w:spacing w:before="66" w:line="413" w:lineRule="exact"/>
        <w:ind w:left="2842"/>
        <w:rPr>
          <w:b/>
          <w:sz w:val="36"/>
        </w:rPr>
      </w:pPr>
      <w:r>
        <w:rPr>
          <w:b/>
          <w:sz w:val="36"/>
        </w:rPr>
        <w:lastRenderedPageBreak/>
        <w:t>Пояснительная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записка</w:t>
      </w:r>
    </w:p>
    <w:p w:rsidR="00B21BD4" w:rsidRDefault="00DC3AD6" w:rsidP="006F7B66">
      <w:pPr>
        <w:ind w:left="1089" w:right="882" w:firstLine="922"/>
        <w:rPr>
          <w:b/>
          <w:sz w:val="36"/>
        </w:rPr>
      </w:pPr>
      <w:r>
        <w:rPr>
          <w:b/>
          <w:sz w:val="36"/>
        </w:rPr>
        <w:t xml:space="preserve">к плану внеурочной деятельности </w:t>
      </w:r>
      <w:r w:rsidR="006F7B66">
        <w:rPr>
          <w:b/>
          <w:sz w:val="36"/>
        </w:rPr>
        <w:t xml:space="preserve">                  </w:t>
      </w:r>
      <w:r>
        <w:rPr>
          <w:b/>
          <w:sz w:val="36"/>
        </w:rPr>
        <w:t>МКОУ</w:t>
      </w:r>
      <w:r>
        <w:rPr>
          <w:b/>
          <w:spacing w:val="-7"/>
          <w:sz w:val="36"/>
        </w:rPr>
        <w:t xml:space="preserve"> </w:t>
      </w:r>
      <w:r w:rsidR="006F7B66">
        <w:rPr>
          <w:b/>
          <w:sz w:val="36"/>
        </w:rPr>
        <w:t>«Ушниг</w:t>
      </w:r>
      <w:r>
        <w:rPr>
          <w:b/>
          <w:sz w:val="36"/>
        </w:rPr>
        <w:t>ская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СОШ</w:t>
      </w:r>
      <w:r>
        <w:rPr>
          <w:b/>
          <w:sz w:val="36"/>
        </w:rPr>
        <w:t>»</w:t>
      </w:r>
    </w:p>
    <w:p w:rsidR="00B21BD4" w:rsidRDefault="00DC3AD6" w:rsidP="006F7B66">
      <w:pPr>
        <w:spacing w:line="412" w:lineRule="exact"/>
        <w:ind w:left="2760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2023-2024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B21BD4" w:rsidRDefault="00DC3AD6">
      <w:pPr>
        <w:pStyle w:val="a3"/>
        <w:spacing w:before="270" w:line="276" w:lineRule="auto"/>
        <w:ind w:right="104" w:firstLine="706"/>
      </w:pPr>
      <w:r>
        <w:t xml:space="preserve">Внеурочная деятельность в школе является неотъемлемой частью учебно- воспитательного процесса и важнейшей формой организации свободного времени </w:t>
      </w:r>
      <w:r>
        <w:rPr>
          <w:spacing w:val="-2"/>
        </w:rPr>
        <w:t>учащихся.</w:t>
      </w:r>
    </w:p>
    <w:p w:rsidR="00B21BD4" w:rsidRDefault="00DC3AD6">
      <w:pPr>
        <w:pStyle w:val="1"/>
      </w:pPr>
      <w:r>
        <w:t>Цели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41" w:line="276" w:lineRule="auto"/>
        <w:ind w:right="102" w:firstLine="0"/>
        <w:jc w:val="both"/>
        <w:rPr>
          <w:rFonts w:ascii="Symbol" w:hAnsi="Symbol"/>
          <w:sz w:val="20"/>
        </w:rPr>
      </w:pPr>
      <w:r>
        <w:rPr>
          <w:sz w:val="24"/>
        </w:rPr>
        <w:t>создание условий для достижения 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необходимого для жизни в обществе социального опыта и формирования принимаемой обществом системы ценностей;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line="276" w:lineRule="auto"/>
        <w:ind w:right="101" w:firstLine="0"/>
        <w:jc w:val="both"/>
        <w:rPr>
          <w:rFonts w:ascii="Symbol" w:hAnsi="Symbol"/>
          <w:sz w:val="20"/>
        </w:rPr>
      </w:pPr>
      <w:r>
        <w:rPr>
          <w:sz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</w:t>
      </w:r>
      <w:r>
        <w:rPr>
          <w:sz w:val="24"/>
        </w:rPr>
        <w:t xml:space="preserve">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</w:t>
      </w:r>
      <w:r>
        <w:rPr>
          <w:spacing w:val="-2"/>
          <w:sz w:val="24"/>
        </w:rPr>
        <w:t>инициатив;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1" w:line="276" w:lineRule="auto"/>
        <w:ind w:right="115" w:firstLine="0"/>
        <w:jc w:val="both"/>
        <w:rPr>
          <w:rFonts w:ascii="Symbol" w:hAnsi="Symbol"/>
          <w:sz w:val="20"/>
        </w:rPr>
      </w:pPr>
      <w:r>
        <w:rPr>
          <w:sz w:val="24"/>
        </w:rPr>
        <w:t>создание ус</w:t>
      </w:r>
      <w:r>
        <w:rPr>
          <w:sz w:val="24"/>
        </w:rPr>
        <w:t>ловий для многогранного развития и социализации каждого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 свободное от учёбы время.</w:t>
      </w:r>
    </w:p>
    <w:p w:rsidR="00B21BD4" w:rsidRDefault="00DC3AD6">
      <w:pPr>
        <w:pStyle w:val="1"/>
      </w:pP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</w:tabs>
        <w:spacing w:before="39" w:line="273" w:lineRule="auto"/>
        <w:ind w:right="113" w:firstLine="0"/>
        <w:rPr>
          <w:rFonts w:ascii="Symbol" w:hAnsi="Symbol"/>
          <w:sz w:val="24"/>
        </w:rPr>
      </w:pPr>
      <w:r>
        <w:rPr>
          <w:sz w:val="24"/>
        </w:rPr>
        <w:t>развитие позитивного отношения к базовым общественным ценностям (человек, семья, Отечество, природа, мир, знания, труд, культур</w:t>
      </w:r>
      <w:r>
        <w:rPr>
          <w:sz w:val="24"/>
        </w:rPr>
        <w:t>а):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  <w:tab w:val="left" w:pos="1793"/>
          <w:tab w:val="left" w:pos="4062"/>
          <w:tab w:val="left" w:pos="5635"/>
          <w:tab w:val="left" w:pos="6829"/>
          <w:tab w:val="left" w:pos="7160"/>
          <w:tab w:val="left" w:pos="8162"/>
          <w:tab w:val="left" w:pos="9342"/>
        </w:tabs>
        <w:spacing w:before="3" w:line="268" w:lineRule="auto"/>
        <w:ind w:right="110" w:firstLine="0"/>
        <w:rPr>
          <w:rFonts w:ascii="Symbol" w:hAnsi="Symbol"/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гражданственности,</w:t>
      </w:r>
      <w:r>
        <w:rPr>
          <w:sz w:val="24"/>
        </w:rPr>
        <w:tab/>
      </w:r>
      <w:r>
        <w:rPr>
          <w:spacing w:val="-2"/>
          <w:sz w:val="24"/>
        </w:rPr>
        <w:t>патриотизма,</w:t>
      </w:r>
      <w:r>
        <w:rPr>
          <w:sz w:val="24"/>
        </w:rPr>
        <w:tab/>
      </w:r>
      <w:r>
        <w:rPr>
          <w:spacing w:val="-2"/>
          <w:sz w:val="24"/>
        </w:rPr>
        <w:t>уважения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правам,</w:t>
      </w:r>
      <w:r>
        <w:rPr>
          <w:sz w:val="24"/>
        </w:rPr>
        <w:tab/>
      </w:r>
      <w:r>
        <w:rPr>
          <w:spacing w:val="-2"/>
          <w:sz w:val="24"/>
        </w:rPr>
        <w:t>свободам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обязанностям человека;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</w:tabs>
        <w:spacing w:before="14"/>
        <w:ind w:left="402" w:hanging="283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</w:tabs>
        <w:spacing w:before="38"/>
        <w:ind w:left="402" w:hanging="283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</w:tabs>
        <w:spacing w:before="42" w:line="273" w:lineRule="auto"/>
        <w:ind w:right="113" w:firstLine="0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</w:t>
      </w:r>
      <w:r>
        <w:rPr>
          <w:spacing w:val="40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воспитание);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</w:tabs>
        <w:spacing w:before="3" w:line="268" w:lineRule="auto"/>
        <w:ind w:right="113" w:firstLine="0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об эстетических идеалах и ценностях (эстетическое воспитание);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</w:tabs>
        <w:spacing w:before="15"/>
        <w:ind w:left="402" w:hanging="283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</w:t>
      </w:r>
      <w:r>
        <w:rPr>
          <w:spacing w:val="-2"/>
          <w:sz w:val="24"/>
        </w:rPr>
        <w:t>ихся;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  <w:tab w:val="left" w:pos="4637"/>
        </w:tabs>
        <w:spacing w:before="37" w:line="273" w:lineRule="auto"/>
        <w:ind w:right="175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позитивного</w:t>
      </w:r>
      <w:r>
        <w:rPr>
          <w:sz w:val="24"/>
        </w:rPr>
        <w:tab/>
        <w:t>коммуникативного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педагогами, сверстниками, родителями в решении общих проблем;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2"/>
          <w:tab w:val="left" w:pos="1531"/>
        </w:tabs>
        <w:spacing w:before="3" w:line="273" w:lineRule="auto"/>
        <w:ind w:right="118" w:firstLine="0"/>
        <w:rPr>
          <w:rFonts w:ascii="Symbol" w:hAnsi="Symbol"/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и более успешного освоения его содержания.</w:t>
      </w:r>
    </w:p>
    <w:p w:rsidR="00B21BD4" w:rsidRDefault="00DC3AD6">
      <w:pPr>
        <w:pStyle w:val="a3"/>
        <w:tabs>
          <w:tab w:val="left" w:pos="6784"/>
        </w:tabs>
        <w:spacing w:before="1" w:line="276" w:lineRule="auto"/>
        <w:ind w:right="106" w:firstLine="706"/>
        <w:jc w:val="left"/>
      </w:pPr>
      <w:r>
        <w:t>План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МКОУ</w:t>
      </w:r>
      <w:r>
        <w:rPr>
          <w:spacing w:val="40"/>
        </w:rPr>
        <w:t xml:space="preserve"> </w:t>
      </w:r>
      <w:r w:rsidR="006F7B66">
        <w:t xml:space="preserve">«Ушнигская </w:t>
      </w:r>
      <w:r>
        <w:t>СОШ</w:t>
      </w:r>
      <w:r>
        <w:t>» разработан на основе следующих нормативных документов: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329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Федерального закона № 273-ФЗ «Об образовании в Российской Федерации» от 29 дека</w:t>
      </w:r>
      <w:r>
        <w:rPr>
          <w:sz w:val="24"/>
        </w:rPr>
        <w:t>бря 2012;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348"/>
        </w:tabs>
        <w:spacing w:line="278" w:lineRule="auto"/>
        <w:ind w:right="108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РФ от 06 октября 2009 № 363 «Об утверждении Федерального государственного стандарта начального общего образования» (зарегистрирован в Минюсте России 22.12.2009, регистрационный № 17785);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387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РФ от 17.12.2010 г. №1897 «Об 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</w:p>
    <w:p w:rsidR="00B21BD4" w:rsidRDefault="00B21BD4">
      <w:pPr>
        <w:spacing w:line="276" w:lineRule="auto"/>
        <w:jc w:val="both"/>
        <w:rPr>
          <w:sz w:val="24"/>
        </w:rPr>
        <w:sectPr w:rsidR="00B21BD4">
          <w:footerReference w:type="default" r:id="rId7"/>
          <w:pgSz w:w="11910" w:h="16840"/>
          <w:pgMar w:top="760" w:right="740" w:bottom="1180" w:left="1580" w:header="0" w:footer="998" w:gutter="0"/>
          <w:pgNumType w:start="2"/>
          <w:cols w:space="720"/>
        </w:sectPr>
      </w:pPr>
    </w:p>
    <w:p w:rsidR="00B21BD4" w:rsidRDefault="00DC3AD6">
      <w:pPr>
        <w:pStyle w:val="a3"/>
        <w:spacing w:before="60" w:line="276" w:lineRule="auto"/>
        <w:ind w:right="101"/>
      </w:pPr>
      <w:r>
        <w:lastRenderedPageBreak/>
        <w:t>общего образования» (зарегистрирован Минюстом России 1 февраля 2011 г., регистрационный № 19644);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262"/>
        </w:tabs>
        <w:spacing w:line="275" w:lineRule="exact"/>
        <w:ind w:left="262" w:hanging="143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29.12.2014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1644</w:t>
      </w:r>
    </w:p>
    <w:p w:rsidR="00B21BD4" w:rsidRDefault="00DC3AD6">
      <w:pPr>
        <w:pStyle w:val="a3"/>
        <w:spacing w:before="40" w:line="276" w:lineRule="auto"/>
        <w:ind w:right="106"/>
      </w:pPr>
      <w:r>
        <w:t>«О внесении изменений в</w:t>
      </w:r>
      <w:r>
        <w:rPr>
          <w:spacing w:val="40"/>
        </w:rPr>
        <w:t xml:space="preserve"> </w:t>
      </w:r>
      <w:r>
        <w:t>приказ Министерства образования и науки Российской Федерации от 17декабря 2010 г. №1897 «Об утверждении федерального государственного 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образования»,</w:t>
      </w:r>
      <w:r>
        <w:rPr>
          <w:spacing w:val="-8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Минюстом России 06.02.2015, регистрационный № 3</w:t>
      </w:r>
      <w:r>
        <w:t>5915);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368"/>
        </w:tabs>
        <w:spacing w:before="4" w:line="276" w:lineRule="auto"/>
        <w:ind w:right="115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РФ от 17 мая 2012 г. №413 «Об утверждении федерального государственного образовательного стандарта среднего общего образования»;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334"/>
        </w:tabs>
        <w:spacing w:line="278" w:lineRule="auto"/>
        <w:ind w:right="103" w:firstLine="0"/>
        <w:jc w:val="both"/>
        <w:rPr>
          <w:sz w:val="24"/>
        </w:rPr>
      </w:pPr>
      <w:r>
        <w:rPr>
          <w:sz w:val="24"/>
        </w:rPr>
        <w:t>письма Министерства образования и науки РФ от 19 апреля 2011 г. N 03-255 "</w:t>
      </w:r>
      <w:r>
        <w:rPr>
          <w:sz w:val="24"/>
        </w:rPr>
        <w:t xml:space="preserve">О введении федерального государственного образовательного стандарта общего </w:t>
      </w:r>
      <w:r>
        <w:rPr>
          <w:spacing w:val="-2"/>
          <w:sz w:val="24"/>
        </w:rPr>
        <w:t>образования";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276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письма Министерства образования и науки РФ от 12.05.2011 N 03-296 «Об организации внеурочной деятельности при введении федерального государственного образовательного с</w:t>
      </w:r>
      <w:r>
        <w:rPr>
          <w:sz w:val="24"/>
        </w:rPr>
        <w:t>тандарта общего образования»;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286"/>
          <w:tab w:val="left" w:pos="2613"/>
          <w:tab w:val="left" w:pos="4129"/>
          <w:tab w:val="left" w:pos="4599"/>
          <w:tab w:val="left" w:pos="5923"/>
          <w:tab w:val="left" w:pos="6398"/>
          <w:tab w:val="left" w:pos="8042"/>
          <w:tab w:val="left" w:pos="9347"/>
        </w:tabs>
        <w:spacing w:line="276" w:lineRule="auto"/>
        <w:ind w:right="100" w:firstLine="0"/>
        <w:rPr>
          <w:sz w:val="24"/>
        </w:rPr>
      </w:pPr>
      <w:r>
        <w:rPr>
          <w:sz w:val="24"/>
        </w:rPr>
        <w:t>постановления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врача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76"/>
          <w:sz w:val="24"/>
        </w:rPr>
        <w:t xml:space="preserve"> </w:t>
      </w:r>
      <w:r>
        <w:rPr>
          <w:sz w:val="24"/>
        </w:rPr>
        <w:t>29</w:t>
      </w:r>
      <w:r>
        <w:rPr>
          <w:spacing w:val="7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0"/>
          <w:sz w:val="24"/>
        </w:rPr>
        <w:t xml:space="preserve"> </w:t>
      </w:r>
      <w:r>
        <w:rPr>
          <w:sz w:val="24"/>
        </w:rPr>
        <w:t>2010</w:t>
      </w:r>
      <w:r>
        <w:rPr>
          <w:spacing w:val="75"/>
          <w:sz w:val="24"/>
        </w:rPr>
        <w:t xml:space="preserve"> </w:t>
      </w:r>
      <w:r>
        <w:rPr>
          <w:sz w:val="24"/>
        </w:rPr>
        <w:t>года</w:t>
      </w:r>
      <w:r>
        <w:rPr>
          <w:spacing w:val="79"/>
          <w:sz w:val="24"/>
        </w:rPr>
        <w:t xml:space="preserve"> </w:t>
      </w:r>
      <w:r>
        <w:rPr>
          <w:sz w:val="24"/>
        </w:rPr>
        <w:t>№</w:t>
      </w:r>
      <w:r>
        <w:rPr>
          <w:spacing w:val="77"/>
          <w:sz w:val="24"/>
        </w:rPr>
        <w:t xml:space="preserve"> </w:t>
      </w:r>
      <w:r>
        <w:rPr>
          <w:sz w:val="24"/>
        </w:rPr>
        <w:t>189</w:t>
      </w:r>
      <w:r>
        <w:rPr>
          <w:spacing w:val="75"/>
          <w:sz w:val="24"/>
        </w:rPr>
        <w:t xml:space="preserve"> </w:t>
      </w:r>
      <w:r>
        <w:rPr>
          <w:sz w:val="24"/>
        </w:rPr>
        <w:t>«Об</w:t>
      </w:r>
      <w:r>
        <w:rPr>
          <w:spacing w:val="7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75"/>
          <w:sz w:val="24"/>
        </w:rPr>
        <w:t xml:space="preserve"> </w:t>
      </w:r>
      <w:r>
        <w:rPr>
          <w:sz w:val="24"/>
        </w:rPr>
        <w:t>2.4.2.2821-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«Санитарно- </w:t>
      </w:r>
      <w:r>
        <w:rPr>
          <w:spacing w:val="-2"/>
          <w:sz w:val="24"/>
        </w:rPr>
        <w:t>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условиям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общеобразовательных учреждениях»;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21BD4" w:rsidRDefault="00DC3AD6">
      <w:pPr>
        <w:pStyle w:val="a4"/>
        <w:numPr>
          <w:ilvl w:val="0"/>
          <w:numId w:val="2"/>
        </w:numPr>
        <w:tabs>
          <w:tab w:val="left" w:pos="276"/>
        </w:tabs>
        <w:spacing w:before="35" w:line="276" w:lineRule="auto"/>
        <w:ind w:right="110" w:firstLine="0"/>
        <w:rPr>
          <w:sz w:val="24"/>
        </w:rPr>
      </w:pPr>
      <w:r>
        <w:rPr>
          <w:sz w:val="24"/>
        </w:rPr>
        <w:t xml:space="preserve">Положения об организации внеурочной деятельности обучающихся МКОУ </w:t>
      </w:r>
      <w:r w:rsidR="006F7B66">
        <w:rPr>
          <w:sz w:val="24"/>
        </w:rPr>
        <w:t>«Ушнигская СОШ</w:t>
      </w:r>
      <w:r>
        <w:rPr>
          <w:sz w:val="24"/>
        </w:rPr>
        <w:t>»;</w:t>
      </w:r>
    </w:p>
    <w:p w:rsidR="00B21BD4" w:rsidRDefault="00DC3AD6">
      <w:pPr>
        <w:pStyle w:val="a3"/>
        <w:spacing w:before="4" w:line="276" w:lineRule="auto"/>
        <w:ind w:right="102" w:firstLine="706"/>
      </w:pPr>
      <w:r>
        <w:rPr>
          <w:b/>
        </w:rPr>
        <w:t xml:space="preserve">Модель организации внеурочной деятельности МКОУ </w:t>
      </w:r>
      <w:r w:rsidR="006F7B66">
        <w:rPr>
          <w:b/>
        </w:rPr>
        <w:t>«Ушнигская СОШ</w:t>
      </w:r>
      <w:r>
        <w:rPr>
          <w:b/>
        </w:rPr>
        <w:t>» оптимизационная</w:t>
      </w:r>
      <w:r>
        <w:t>. В ее реа</w:t>
      </w:r>
      <w:r>
        <w:t xml:space="preserve">лизации принимают участие все педагогические работники учреждения (классный руководитель, учителя-предметники, педагоги-организаторы, библиотекарь, социальный педагоги и педагог-психолог). Координирующую роль выполняет, как правило, классный руководитель. </w:t>
      </w:r>
      <w: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:rsidR="00B21BD4" w:rsidRDefault="00DC3AD6">
      <w:pPr>
        <w:pStyle w:val="a3"/>
        <w:spacing w:line="276" w:lineRule="auto"/>
        <w:ind w:right="111" w:firstLine="706"/>
      </w:pPr>
      <w:r>
        <w:t>Вне</w:t>
      </w:r>
      <w:r>
        <w:t xml:space="preserve">урочная деятельность, также как и учебная, направлена на достижение планируемых результатов освоения основной образовательной программы, в первую очередь, личностных и </w:t>
      </w:r>
      <w:r>
        <w:t>метапредметных</w:t>
      </w:r>
      <w:r>
        <w:t xml:space="preserve"> результатов.</w:t>
      </w:r>
    </w:p>
    <w:p w:rsidR="00B21BD4" w:rsidRDefault="00DC3AD6">
      <w:pPr>
        <w:pStyle w:val="a3"/>
        <w:spacing w:line="276" w:lineRule="auto"/>
        <w:ind w:right="102" w:firstLine="706"/>
      </w:pPr>
      <w:r>
        <w:t>Основной целью организации внеурочной деятельности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:rsidR="00B21BD4" w:rsidRDefault="00DC3AD6">
      <w:pPr>
        <w:pStyle w:val="a3"/>
        <w:spacing w:line="276" w:lineRule="auto"/>
        <w:ind w:right="109" w:firstLine="706"/>
      </w:pPr>
      <w:r>
        <w:t>Внеурочная деятельность учащихся объединяет все в</w:t>
      </w:r>
      <w:r>
        <w:t xml:space="preserve">иды и формы деятельности школьников, в которых возможно и целесообразно решение задач их воспитания и </w:t>
      </w:r>
      <w:r>
        <w:rPr>
          <w:spacing w:val="-2"/>
        </w:rPr>
        <w:t>развития.</w:t>
      </w:r>
    </w:p>
    <w:p w:rsidR="00B21BD4" w:rsidRDefault="00DC3AD6">
      <w:pPr>
        <w:pStyle w:val="a3"/>
        <w:spacing w:line="276" w:lineRule="auto"/>
        <w:ind w:right="105" w:firstLine="706"/>
      </w:pPr>
      <w:r>
        <w:t>Для 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созданы необходимые условия.</w:t>
      </w:r>
      <w:r>
        <w:rPr>
          <w:spacing w:val="-1"/>
        </w:rPr>
        <w:t xml:space="preserve"> </w:t>
      </w:r>
      <w:r>
        <w:t>Величина недельной образовательной нагрузки (количество зан</w:t>
      </w:r>
      <w:r>
        <w:t>ятий), реализуемой через внеурочную деятельность, для каждого ребенка - 10 часов в неделю в</w:t>
      </w:r>
      <w:r>
        <w:rPr>
          <w:spacing w:val="40"/>
        </w:rPr>
        <w:t xml:space="preserve"> </w:t>
      </w:r>
      <w:r>
        <w:t>1-4 классах</w:t>
      </w:r>
      <w:r>
        <w:rPr>
          <w:spacing w:val="-2"/>
        </w:rPr>
        <w:t xml:space="preserve"> </w:t>
      </w:r>
      <w:r>
        <w:t>и 5 часов в неделю в 5-11 классах. Для недопущения перегрузки обучающихся предусмотрен перенос не более чем 1/2 количества часов, реализуемых через внеу</w:t>
      </w:r>
      <w:r>
        <w:t>рочную деятельность, на неучебные дни и каникулярный период.</w:t>
      </w:r>
    </w:p>
    <w:p w:rsidR="00B21BD4" w:rsidRDefault="00DC3AD6">
      <w:pPr>
        <w:pStyle w:val="1"/>
        <w:ind w:left="825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B21BD4" w:rsidRDefault="00B21BD4">
      <w:pPr>
        <w:sectPr w:rsidR="00B21BD4">
          <w:pgSz w:w="11910" w:h="16840"/>
          <w:pgMar w:top="480" w:right="740" w:bottom="1180" w:left="1580" w:header="0" w:footer="998" w:gutter="0"/>
          <w:cols w:space="720"/>
        </w:sectPr>
      </w:pP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60"/>
        <w:ind w:left="401" w:hanging="282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рабочие </w:t>
      </w:r>
      <w:r>
        <w:rPr>
          <w:spacing w:val="-2"/>
          <w:sz w:val="24"/>
        </w:rPr>
        <w:t>программы,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41"/>
        <w:ind w:left="401" w:hanging="282"/>
        <w:rPr>
          <w:rFonts w:ascii="Symbol" w:hAnsi="Symbol"/>
          <w:sz w:val="20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ресурсы,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41"/>
        <w:ind w:left="401" w:hanging="282"/>
        <w:rPr>
          <w:rFonts w:ascii="Symbol" w:hAnsi="Symbol"/>
          <w:sz w:val="20"/>
        </w:rPr>
      </w:pPr>
      <w:r>
        <w:rPr>
          <w:spacing w:val="-2"/>
          <w:sz w:val="24"/>
        </w:rPr>
        <w:t>интернет-ресурсы.</w:t>
      </w:r>
    </w:p>
    <w:p w:rsidR="00B21BD4" w:rsidRDefault="00DC3AD6">
      <w:pPr>
        <w:pStyle w:val="a3"/>
        <w:spacing w:before="41" w:line="276" w:lineRule="auto"/>
        <w:ind w:right="104" w:firstLine="706"/>
      </w:pPr>
      <w:r>
        <w:t xml:space="preserve">Рабочие программы по внеурочной деятельности разработаны в соответствии с локальным актом школы, рассмотрены на заседаниях школьных методических объединений и рекомендованы к утверждению на заседании педагогического совета </w:t>
      </w:r>
      <w:r>
        <w:rPr>
          <w:spacing w:val="-2"/>
        </w:rPr>
        <w:t>школы.</w:t>
      </w:r>
    </w:p>
    <w:p w:rsidR="00B21BD4" w:rsidRDefault="00DC3AD6">
      <w:pPr>
        <w:pStyle w:val="1"/>
        <w:spacing w:before="7"/>
      </w:pPr>
      <w:r>
        <w:t>Уровни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rPr>
          <w:spacing w:val="-2"/>
        </w:rPr>
        <w:t>резу</w:t>
      </w:r>
      <w:r>
        <w:rPr>
          <w:spacing w:val="-2"/>
        </w:rPr>
        <w:t>льтатов.</w:t>
      </w:r>
    </w:p>
    <w:p w:rsidR="00B21BD4" w:rsidRDefault="00DC3AD6">
      <w:pPr>
        <w:pStyle w:val="a3"/>
        <w:spacing w:before="36" w:line="276" w:lineRule="auto"/>
        <w:ind w:right="103" w:firstLine="706"/>
      </w:pPr>
      <w:r>
        <w:t>Первый уровень результатов – приобретение обучающимся социальных знаний (об общественных</w:t>
      </w:r>
      <w:r>
        <w:rPr>
          <w:spacing w:val="-1"/>
        </w:rPr>
        <w:t xml:space="preserve"> </w:t>
      </w:r>
      <w:r>
        <w:t>нормах, об устройстве</w:t>
      </w:r>
      <w:r>
        <w:rPr>
          <w:spacing w:val="-2"/>
        </w:rPr>
        <w:t xml:space="preserve"> </w:t>
      </w:r>
      <w:r>
        <w:t>общества, о социально одобряемых</w:t>
      </w:r>
      <w:r>
        <w:rPr>
          <w:spacing w:val="-1"/>
        </w:rPr>
        <w:t xml:space="preserve"> </w:t>
      </w:r>
      <w:r>
        <w:t xml:space="preserve">и неодобряемых формах поведения в обществе и т.п.), понимания социальной реальности и повседневной </w:t>
      </w:r>
      <w:r>
        <w:rPr>
          <w:spacing w:val="-2"/>
        </w:rPr>
        <w:t>жизн</w:t>
      </w:r>
      <w:r>
        <w:rPr>
          <w:spacing w:val="-2"/>
        </w:rPr>
        <w:t>и.</w:t>
      </w:r>
    </w:p>
    <w:p w:rsidR="00B21BD4" w:rsidRDefault="00DC3AD6">
      <w:pPr>
        <w:pStyle w:val="a3"/>
        <w:spacing w:before="3" w:line="276" w:lineRule="auto"/>
        <w:ind w:right="103" w:firstLine="706"/>
      </w:pPr>
      <w:r>
        <w:t>Второй уровень результатов – формирование позитивных отношений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</w:t>
      </w:r>
      <w:r>
        <w:t>вня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B21BD4" w:rsidRDefault="00DC3AD6">
      <w:pPr>
        <w:pStyle w:val="a3"/>
        <w:spacing w:line="276" w:lineRule="auto"/>
        <w:ind w:right="110" w:firstLine="706"/>
      </w:pPr>
      <w:r>
        <w:t>Третий уровень результатов – получение обучающимся опыта самостоятельного социального действия. Для достижения данного уровня результатов особое значение</w:t>
      </w:r>
      <w:r>
        <w:rPr>
          <w:spacing w:val="40"/>
        </w:rPr>
        <w:t xml:space="preserve"> </w:t>
      </w:r>
      <w:r>
        <w:t>имеет его взаимодействие с социальными субъектами за пределами образовательного учреждения, в открытой</w:t>
      </w:r>
      <w:r>
        <w:t xml:space="preserve"> общественной среде.</w:t>
      </w:r>
    </w:p>
    <w:p w:rsidR="00B21BD4" w:rsidRDefault="00DC3AD6">
      <w:pPr>
        <w:pStyle w:val="1"/>
        <w:spacing w:before="5"/>
        <w:jc w:val="left"/>
      </w:pPr>
      <w:r>
        <w:t>Принципы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37"/>
        <w:ind w:left="401" w:hanging="282"/>
        <w:rPr>
          <w:rFonts w:ascii="Symbol" w:hAnsi="Symbol"/>
          <w:sz w:val="20"/>
        </w:rPr>
      </w:pP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41"/>
        <w:ind w:left="401" w:hanging="282"/>
        <w:rPr>
          <w:rFonts w:ascii="Symbol" w:hAnsi="Symbol"/>
          <w:sz w:val="20"/>
        </w:rPr>
      </w:pP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40" w:line="276" w:lineRule="auto"/>
        <w:ind w:right="112" w:firstLine="0"/>
        <w:rPr>
          <w:rFonts w:ascii="Symbol" w:hAnsi="Symbol"/>
          <w:sz w:val="20"/>
        </w:rPr>
      </w:pPr>
      <w:r>
        <w:rPr>
          <w:sz w:val="24"/>
        </w:rPr>
        <w:t>опора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образовательном учреждении;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line="275" w:lineRule="exact"/>
        <w:ind w:left="401" w:hanging="282"/>
        <w:rPr>
          <w:rFonts w:ascii="Symbol" w:hAnsi="Symbol"/>
          <w:sz w:val="20"/>
        </w:rPr>
      </w:pPr>
      <w:r>
        <w:rPr>
          <w:sz w:val="24"/>
        </w:rPr>
        <w:t>опора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before="42" w:line="276" w:lineRule="auto"/>
        <w:ind w:right="117" w:firstLine="0"/>
        <w:rPr>
          <w:rFonts w:ascii="Symbol" w:hAnsi="Symbol"/>
          <w:sz w:val="20"/>
        </w:rPr>
      </w:pPr>
      <w:r>
        <w:rPr>
          <w:sz w:val="24"/>
        </w:rPr>
        <w:t>свободный выбор на основе личных интересов и склонностей обучающихся с</w:t>
      </w:r>
      <w:r>
        <w:rPr>
          <w:spacing w:val="3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 родителей (законных представителей).</w:t>
      </w:r>
    </w:p>
    <w:p w:rsidR="00B21BD4" w:rsidRDefault="00DC3AD6">
      <w:pPr>
        <w:pStyle w:val="a3"/>
        <w:spacing w:before="3"/>
        <w:jc w:val="left"/>
      </w:pPr>
      <w:r>
        <w:t>Данные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</w:t>
      </w:r>
      <w:r>
        <w:t>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школе: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  <w:tab w:val="left" w:pos="1770"/>
          <w:tab w:val="left" w:pos="3429"/>
          <w:tab w:val="left" w:pos="3794"/>
          <w:tab w:val="left" w:pos="4859"/>
          <w:tab w:val="left" w:pos="6566"/>
          <w:tab w:val="left" w:pos="7967"/>
          <w:tab w:val="left" w:pos="8624"/>
        </w:tabs>
        <w:spacing w:before="41" w:line="276" w:lineRule="auto"/>
        <w:ind w:right="107" w:firstLine="0"/>
        <w:rPr>
          <w:rFonts w:ascii="Symbol" w:hAnsi="Symbol"/>
          <w:sz w:val="20"/>
        </w:rPr>
      </w:pPr>
      <w:r>
        <w:rPr>
          <w:spacing w:val="-2"/>
          <w:sz w:val="24"/>
        </w:rPr>
        <w:t>включение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коллективных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4"/>
          <w:sz w:val="24"/>
        </w:rPr>
        <w:t>дел,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являютсячастью воспитательной системы школы по пяти направлениям;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</w:tabs>
        <w:spacing w:line="275" w:lineRule="exact"/>
        <w:ind w:left="401" w:hanging="282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21BD4" w:rsidRDefault="00DC3AD6">
      <w:pPr>
        <w:pStyle w:val="a4"/>
        <w:numPr>
          <w:ilvl w:val="0"/>
          <w:numId w:val="3"/>
        </w:numPr>
        <w:tabs>
          <w:tab w:val="left" w:pos="401"/>
          <w:tab w:val="left" w:pos="2167"/>
          <w:tab w:val="left" w:pos="3333"/>
          <w:tab w:val="left" w:pos="4834"/>
          <w:tab w:val="left" w:pos="6858"/>
          <w:tab w:val="left" w:pos="8383"/>
          <w:tab w:val="left" w:pos="8767"/>
        </w:tabs>
        <w:spacing w:before="41" w:line="276" w:lineRule="auto"/>
        <w:ind w:right="109" w:firstLine="0"/>
        <w:rPr>
          <w:rFonts w:ascii="Symbol" w:hAnsi="Symbol"/>
          <w:sz w:val="20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2"/>
          <w:sz w:val="24"/>
        </w:rPr>
        <w:t>учреждений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других </w:t>
      </w:r>
      <w:r>
        <w:rPr>
          <w:sz w:val="24"/>
        </w:rPr>
        <w:t>образовательных учреждений.</w:t>
      </w:r>
    </w:p>
    <w:p w:rsidR="00B21BD4" w:rsidRDefault="00DC3AD6">
      <w:pPr>
        <w:pStyle w:val="a3"/>
        <w:spacing w:line="278" w:lineRule="auto"/>
        <w:ind w:right="116" w:firstLine="706"/>
      </w:pPr>
      <w:r>
        <w:t>Внеурочная деятельность на базе образовательного учреждения реализуется в соответствии с требованиями ФГОС через системы неаудиторной занятости, дополнительного образовани</w:t>
      </w:r>
      <w:r>
        <w:t>я и работу классных руководителей.</w:t>
      </w:r>
    </w:p>
    <w:p w:rsidR="00B21BD4" w:rsidRDefault="00DC3AD6">
      <w:pPr>
        <w:pStyle w:val="a3"/>
        <w:spacing w:line="276" w:lineRule="auto"/>
        <w:ind w:right="105" w:firstLine="706"/>
      </w:pPr>
      <w:r>
        <w:t>Направления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выбраны 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пожеланий</w:t>
      </w:r>
      <w:r>
        <w:rPr>
          <w:spacing w:val="-6"/>
        </w:rPr>
        <w:t xml:space="preserve"> </w:t>
      </w:r>
      <w:r>
        <w:t xml:space="preserve">обучающихся и их родителей (законных представителей), рассмотрены на заседании Управляющего совета – протокол №8 от 28.08.2019 г.), согласованы на заседаниях </w:t>
      </w:r>
      <w:r>
        <w:t>школьных методических объединений и реализуются посредством различных форм организации (кружков, секций, клубов, творческих объединений).</w:t>
      </w:r>
    </w:p>
    <w:p w:rsidR="00B21BD4" w:rsidRDefault="00DC3AD6">
      <w:pPr>
        <w:pStyle w:val="a3"/>
        <w:spacing w:line="276" w:lineRule="auto"/>
        <w:ind w:right="112" w:firstLine="706"/>
      </w:pPr>
      <w:r>
        <w:t xml:space="preserve">План внеурочной деятельности на 2023-2024учебный год создаёт условия для повышения качества образования, обеспечивает </w:t>
      </w:r>
      <w:r>
        <w:t>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B21BD4" w:rsidRDefault="00B21BD4">
      <w:pPr>
        <w:spacing w:line="276" w:lineRule="auto"/>
        <w:sectPr w:rsidR="00B21BD4">
          <w:pgSz w:w="11910" w:h="16840"/>
          <w:pgMar w:top="480" w:right="740" w:bottom="1180" w:left="1580" w:header="0" w:footer="998" w:gutter="0"/>
          <w:cols w:space="720"/>
        </w:sectPr>
      </w:pPr>
    </w:p>
    <w:p w:rsidR="00B21BD4" w:rsidRDefault="00DC3AD6">
      <w:pPr>
        <w:pStyle w:val="a3"/>
        <w:spacing w:before="60" w:line="276" w:lineRule="auto"/>
        <w:ind w:right="106" w:firstLine="706"/>
      </w:pPr>
      <w:r>
        <w:lastRenderedPageBreak/>
        <w:t>Внеурочная деятельность на уровне начального общего образования отвечает</w:t>
      </w:r>
      <w:r>
        <w:rPr>
          <w:spacing w:val="40"/>
        </w:rPr>
        <w:t xml:space="preserve"> </w:t>
      </w:r>
      <w:r>
        <w:t>целям и задачам осно</w:t>
      </w:r>
      <w:r>
        <w:t>вной общеобразовательной программы начального образования отвечает запросам всех участников образовательных отношений, осуществляется в формах, отличных от урочной деятельности.</w:t>
      </w:r>
    </w:p>
    <w:p w:rsidR="00B21BD4" w:rsidRDefault="00DC3AD6">
      <w:pPr>
        <w:pStyle w:val="a3"/>
        <w:spacing w:before="3" w:line="276" w:lineRule="auto"/>
        <w:ind w:right="105"/>
      </w:pPr>
      <w:r>
        <w:t xml:space="preserve">Внеурочная деятельность на уровне основного общего образования отвечает целям </w:t>
      </w:r>
      <w:r>
        <w:t>и задачам основной общеобразовательной программы основного общего образования</w:t>
      </w:r>
      <w:r>
        <w:rPr>
          <w:spacing w:val="40"/>
        </w:rPr>
        <w:t xml:space="preserve"> </w:t>
      </w:r>
      <w:r>
        <w:t xml:space="preserve">МКОУ </w:t>
      </w:r>
      <w:r w:rsidR="006F7B66">
        <w:t>«Ушнигская СОШ</w:t>
      </w:r>
      <w:r>
        <w:t>», отвечает запросам всех участников образовательного процесса, осуществляется в формах, отличных от урочной</w:t>
      </w:r>
      <w:r>
        <w:rPr>
          <w:spacing w:val="80"/>
        </w:rPr>
        <w:t xml:space="preserve"> </w:t>
      </w:r>
      <w:r>
        <w:t>деятельности. В зависимости от з</w:t>
      </w:r>
      <w:r>
        <w:t>адач на каждом этапе реализации образовательной программы количество часов, отводимых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внеурочную деятельность, может</w:t>
      </w:r>
      <w:r>
        <w:rPr>
          <w:spacing w:val="-2"/>
        </w:rPr>
        <w:t xml:space="preserve"> </w:t>
      </w:r>
      <w:r>
        <w:t>изменяться. Так, например, в 5 классе для обеспечения адаптации обучающихся к изменившейся образовательной ситуации может быть</w:t>
      </w:r>
      <w:r>
        <w:rPr>
          <w:spacing w:val="-1"/>
        </w:rPr>
        <w:t xml:space="preserve"> </w:t>
      </w:r>
      <w:r>
        <w:t xml:space="preserve">выделено </w:t>
      </w:r>
      <w:r>
        <w:t>больше часов, чем</w:t>
      </w:r>
      <w:r>
        <w:rPr>
          <w:spacing w:val="-1"/>
        </w:rPr>
        <w:t xml:space="preserve"> </w:t>
      </w:r>
      <w:r>
        <w:t>в 6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7 классе, либо в 8 классе – в связи с организацией предпрофильной подготовки и т. д. Выделение часов на внеурочную деятельность может различаться в связи необходимостью преодоления противоречий и разрешения проблем, возникающих в </w:t>
      </w:r>
      <w:r>
        <w:t xml:space="preserve">том или ином ученическом </w:t>
      </w:r>
      <w:r>
        <w:rPr>
          <w:spacing w:val="-2"/>
        </w:rPr>
        <w:t>коллективе.</w:t>
      </w:r>
    </w:p>
    <w:p w:rsidR="00B21BD4" w:rsidRDefault="00DC3AD6">
      <w:pPr>
        <w:pStyle w:val="a3"/>
        <w:spacing w:line="276" w:lineRule="auto"/>
        <w:ind w:right="105" w:firstLine="706"/>
      </w:pPr>
      <w:r>
        <w:t>Количество часов, выделяемых на внеурочную деятельность, за два года обучения на этапе средней школы составляет не более 700 часов. Величину недельной образовательной нагрузки, реализуемой через внеурочную деятельность,</w:t>
      </w:r>
      <w:r>
        <w:t xml:space="preserve"> определяют за пределами 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</w:t>
      </w:r>
      <w:r>
        <w:t>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т.д.) Реализация плана внеурочной деятельности</w:t>
      </w:r>
      <w:r>
        <w:rPr>
          <w:spacing w:val="40"/>
        </w:rPr>
        <w:t xml:space="preserve"> </w:t>
      </w:r>
      <w:r>
        <w:t>предусматривает в течение го</w:t>
      </w:r>
      <w:r>
        <w:t xml:space="preserve">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</w:t>
      </w:r>
      <w:r>
        <w:t>событиями). На курсы внеурочной деятельности по выбору обучающихся еженедельно расходуется до 4 часов,</w:t>
      </w:r>
      <w:r>
        <w:rPr>
          <w:spacing w:val="40"/>
        </w:rPr>
        <w:t xml:space="preserve"> </w:t>
      </w:r>
      <w:r>
        <w:t>на организационное обеспечение учебной деятельности, на обеспечение благополучия обучающегося еженедельно до 1 часа. В зависимости от задач на каждом эта</w:t>
      </w:r>
      <w:r>
        <w:t>пе</w:t>
      </w:r>
      <w:r>
        <w:rPr>
          <w:spacing w:val="80"/>
        </w:rPr>
        <w:t xml:space="preserve"> </w:t>
      </w:r>
      <w:r>
        <w:t>реализации образовательной программы количество часов, отводимых на внеурочную деятельность, может изменяться. В 10-м классе для обеспечения адаптации обучающихся</w:t>
      </w:r>
      <w:r>
        <w:rPr>
          <w:spacing w:val="40"/>
        </w:rPr>
        <w:t xml:space="preserve"> </w:t>
      </w:r>
      <w:r>
        <w:t>к изменившейся образовательной ситуации выделено больше часов, чем в 11-м классе.</w:t>
      </w:r>
    </w:p>
    <w:p w:rsidR="00B21BD4" w:rsidRDefault="00DC3AD6">
      <w:pPr>
        <w:spacing w:line="278" w:lineRule="auto"/>
        <w:ind w:left="119" w:right="108" w:firstLine="706"/>
        <w:jc w:val="both"/>
        <w:rPr>
          <w:sz w:val="24"/>
        </w:rPr>
      </w:pPr>
      <w:r>
        <w:rPr>
          <w:b/>
          <w:sz w:val="24"/>
        </w:rPr>
        <w:t>Организа</w:t>
      </w:r>
      <w:r>
        <w:rPr>
          <w:b/>
          <w:sz w:val="24"/>
        </w:rPr>
        <w:t xml:space="preserve">ция жизни ученических сообществ </w:t>
      </w:r>
      <w:r>
        <w:rPr>
          <w:sz w:val="24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54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компетенция конструктивного, успешного и ответственного поведения в</w:t>
      </w:r>
      <w:r>
        <w:rPr>
          <w:sz w:val="24"/>
        </w:rPr>
        <w:t xml:space="preserve"> обществе с учетом правовых норм, установленных российским законодательством;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97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</w:t>
      </w:r>
      <w:r>
        <w:rPr>
          <w:spacing w:val="-2"/>
          <w:sz w:val="24"/>
        </w:rPr>
        <w:t>человека;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16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B21BD4" w:rsidRDefault="00DC3AD6">
      <w:pPr>
        <w:pStyle w:val="a3"/>
      </w:pPr>
      <w:r>
        <w:t>Организация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7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rPr>
          <w:spacing w:val="-2"/>
        </w:rPr>
        <w:t>происходит:</w:t>
      </w:r>
    </w:p>
    <w:p w:rsidR="00B21BD4" w:rsidRDefault="00B21BD4">
      <w:pPr>
        <w:sectPr w:rsidR="00B21BD4">
          <w:pgSz w:w="11910" w:h="16840"/>
          <w:pgMar w:top="480" w:right="740" w:bottom="1180" w:left="1580" w:header="0" w:footer="998" w:gutter="0"/>
          <w:cols w:space="720"/>
        </w:sectPr>
      </w:pPr>
    </w:p>
    <w:p w:rsidR="00B21BD4" w:rsidRDefault="00DC3AD6">
      <w:pPr>
        <w:pStyle w:val="a4"/>
        <w:numPr>
          <w:ilvl w:val="0"/>
          <w:numId w:val="1"/>
        </w:numPr>
        <w:tabs>
          <w:tab w:val="left" w:pos="340"/>
        </w:tabs>
        <w:spacing w:before="60" w:line="276" w:lineRule="auto"/>
        <w:ind w:right="100" w:firstLine="0"/>
        <w:jc w:val="both"/>
        <w:rPr>
          <w:sz w:val="24"/>
        </w:rPr>
      </w:pPr>
      <w:r>
        <w:rPr>
          <w:sz w:val="24"/>
        </w:rPr>
        <w:lastRenderedPageBreak/>
        <w:t>в рамках внеурочной деятельности в ученическом классе, общешкольной внеурочной д</w:t>
      </w:r>
      <w:r>
        <w:rPr>
          <w:sz w:val="24"/>
        </w:rPr>
        <w:t>еятельности, в сфере школьного ученического самоуправления, участия в детско- юношеских общественных объединениях, созданных в школе и за ее пределами;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16"/>
        </w:tabs>
        <w:spacing w:line="278" w:lineRule="auto"/>
        <w:ind w:right="107" w:firstLine="0"/>
        <w:jc w:val="both"/>
        <w:rPr>
          <w:sz w:val="24"/>
        </w:rPr>
      </w:pPr>
      <w:r>
        <w:rPr>
          <w:sz w:val="24"/>
        </w:rPr>
        <w:t>через приобщение обучающихся к общественной деятельности и школьным традициям, участие обучающихся в дея</w:t>
      </w:r>
      <w:r>
        <w:rPr>
          <w:sz w:val="24"/>
        </w:rPr>
        <w:t>тельности производственных, творческих объединений, благотворительных организаций;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78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через участие в экологическом просвещении сверстников, родителей, населения, в благоустройстве школы, класса, города, в ходе партнерства с общественными организациями и объе</w:t>
      </w:r>
      <w:r>
        <w:rPr>
          <w:sz w:val="24"/>
        </w:rPr>
        <w:t>динениями.</w:t>
      </w:r>
    </w:p>
    <w:p w:rsidR="00B21BD4" w:rsidRDefault="00DC3AD6">
      <w:pPr>
        <w:pStyle w:val="a3"/>
        <w:spacing w:line="276" w:lineRule="auto"/>
        <w:ind w:right="114" w:firstLine="706"/>
      </w:pPr>
      <w:r>
        <w:t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как: экскурсии, кружки секции, кр</w:t>
      </w:r>
      <w:r>
        <w:t>углые столы, конференции, диспуты, научное общество, олимпиады, конкурсы, соревнования, поисковые и научные исследования, общественно-полезные практики.</w:t>
      </w:r>
    </w:p>
    <w:p w:rsidR="00B21BD4" w:rsidRDefault="00DC3AD6">
      <w:pPr>
        <w:pStyle w:val="a3"/>
        <w:spacing w:line="276" w:lineRule="auto"/>
        <w:ind w:right="106" w:firstLine="706"/>
      </w:pPr>
      <w:r>
        <w:t>При организации внеурочной деятельности обучающихся образовательным учреждением могут использоваться во</w:t>
      </w:r>
      <w:r>
        <w:t>зможности учреждений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школ, скаутских и туристических пох</w:t>
      </w:r>
      <w:r>
        <w:t>одов. Для развития потенциала</w:t>
      </w:r>
      <w:r>
        <w:rPr>
          <w:spacing w:val="-3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и талантливых</w:t>
      </w:r>
      <w:r>
        <w:rPr>
          <w:spacing w:val="-5"/>
        </w:rPr>
        <w:t xml:space="preserve"> </w:t>
      </w:r>
      <w:r>
        <w:t>детей с участием самих</w:t>
      </w:r>
      <w:r>
        <w:rPr>
          <w:spacing w:val="-5"/>
        </w:rPr>
        <w:t xml:space="preserve"> </w:t>
      </w:r>
      <w:r>
        <w:t>обучающихся и их семей в школе могут разрабатываться индивидуальные учебные планы, в рамках которых формируется индивидуальная траектория развития обучающегося (содержание</w:t>
      </w:r>
      <w:r>
        <w:rPr>
          <w:spacing w:val="40"/>
        </w:rPr>
        <w:t xml:space="preserve"> </w:t>
      </w:r>
      <w:r>
        <w:t>дисципл</w:t>
      </w:r>
      <w:r>
        <w:t>ин, курсов, модулей, темп и формы образования).</w:t>
      </w:r>
    </w:p>
    <w:p w:rsidR="00B21BD4" w:rsidRDefault="00DC3AD6">
      <w:pPr>
        <w:spacing w:line="276" w:lineRule="auto"/>
        <w:ind w:left="119" w:right="111" w:firstLine="706"/>
        <w:jc w:val="both"/>
        <w:rPr>
          <w:sz w:val="24"/>
        </w:rPr>
      </w:pPr>
      <w:r>
        <w:rPr>
          <w:b/>
          <w:sz w:val="24"/>
        </w:rPr>
        <w:t xml:space="preserve">Воспитательные мероприятия </w:t>
      </w:r>
      <w:r>
        <w:rPr>
          <w:sz w:val="24"/>
        </w:rPr>
        <w:t>нацелены на формирование мотивов и ценностей обучающегося в таких сферах, как: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01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к себе, к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здоровью, 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40"/>
        </w:tabs>
        <w:spacing w:line="280" w:lineRule="auto"/>
        <w:ind w:right="118" w:firstLine="0"/>
        <w:jc w:val="both"/>
        <w:rPr>
          <w:sz w:val="24"/>
        </w:rPr>
      </w:pPr>
      <w:r>
        <w:rPr>
          <w:sz w:val="24"/>
        </w:rPr>
        <w:t>отношение обучающихся к России как к Родине (Отечеству) (включает подготовку к патриотическому служению);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11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отнош</w:t>
      </w:r>
      <w:r>
        <w:rPr>
          <w:sz w:val="24"/>
        </w:rPr>
        <w:t>ения обучающихся с окружающими людьми (включает подготовку к общению со сверстниками, старшими и младшими);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88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отношение обучающихся к семье и родителям (включает подготовку личности к семейной жизни);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25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отношение обучающихся к закону, государству и к гражданск</w:t>
      </w:r>
      <w:r>
        <w:rPr>
          <w:sz w:val="24"/>
        </w:rPr>
        <w:t>ому обществу (включает подготовку личности к общественной жизни);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64"/>
        </w:tabs>
        <w:spacing w:line="280" w:lineRule="auto"/>
        <w:ind w:right="115" w:firstLine="0"/>
        <w:jc w:val="both"/>
        <w:rPr>
          <w:sz w:val="24"/>
        </w:rPr>
      </w:pPr>
      <w:r>
        <w:rPr>
          <w:sz w:val="24"/>
        </w:rP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B21BD4" w:rsidRDefault="00DC3AD6">
      <w:pPr>
        <w:pStyle w:val="a4"/>
        <w:numPr>
          <w:ilvl w:val="0"/>
          <w:numId w:val="1"/>
        </w:numPr>
        <w:tabs>
          <w:tab w:val="left" w:pos="369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трудовые и социально-экономические отношения </w:t>
      </w:r>
      <w:r>
        <w:rPr>
          <w:sz w:val="24"/>
        </w:rPr>
        <w:t>(включает подготовку личности к трудовой деятельности).</w:t>
      </w:r>
    </w:p>
    <w:p w:rsidR="00B21BD4" w:rsidRDefault="00DC3AD6">
      <w:pPr>
        <w:pStyle w:val="a3"/>
        <w:spacing w:line="276" w:lineRule="auto"/>
        <w:ind w:right="105" w:firstLine="706"/>
      </w:pPr>
      <w:r>
        <w:t xml:space="preserve">План воспитательных мероприятий разрабатывается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</w:t>
      </w:r>
      <w:r>
        <w:t>региональных и муниципальных). Управляющий совет школы обеспечивает недопущение перегрузки обучающихся и педагогических работников. При подготовке и проведении воспитательных мероприятий (в масштабе ученического</w:t>
      </w:r>
      <w:r>
        <w:rPr>
          <w:spacing w:val="77"/>
          <w:w w:val="150"/>
        </w:rPr>
        <w:t xml:space="preserve">  </w:t>
      </w:r>
      <w:r>
        <w:t>класса,</w:t>
      </w:r>
      <w:r>
        <w:rPr>
          <w:spacing w:val="76"/>
          <w:w w:val="150"/>
        </w:rPr>
        <w:t xml:space="preserve">  </w:t>
      </w:r>
      <w:r>
        <w:t>классов</w:t>
      </w:r>
      <w:r>
        <w:rPr>
          <w:spacing w:val="73"/>
          <w:w w:val="150"/>
        </w:rPr>
        <w:t xml:space="preserve">  </w:t>
      </w:r>
      <w:r>
        <w:t>одной</w:t>
      </w:r>
      <w:r>
        <w:rPr>
          <w:spacing w:val="71"/>
          <w:w w:val="150"/>
        </w:rPr>
        <w:t xml:space="preserve">  </w:t>
      </w:r>
      <w:r>
        <w:t>параллели</w:t>
      </w:r>
      <w:r>
        <w:rPr>
          <w:spacing w:val="75"/>
          <w:w w:val="150"/>
        </w:rPr>
        <w:t xml:space="preserve">  </w:t>
      </w:r>
      <w:r>
        <w:t>или</w:t>
      </w:r>
      <w:r>
        <w:rPr>
          <w:spacing w:val="75"/>
          <w:w w:val="150"/>
        </w:rPr>
        <w:t xml:space="preserve">  </w:t>
      </w:r>
      <w:r>
        <w:t>со</w:t>
      </w:r>
      <w:r>
        <w:t>общества</w:t>
      </w:r>
      <w:r>
        <w:rPr>
          <w:spacing w:val="74"/>
          <w:w w:val="150"/>
        </w:rPr>
        <w:t xml:space="preserve">  </w:t>
      </w:r>
      <w:r>
        <w:t>классов)</w:t>
      </w:r>
    </w:p>
    <w:p w:rsidR="00B21BD4" w:rsidRDefault="00B21BD4">
      <w:pPr>
        <w:spacing w:line="276" w:lineRule="auto"/>
        <w:sectPr w:rsidR="00B21BD4">
          <w:pgSz w:w="11910" w:h="16840"/>
          <w:pgMar w:top="480" w:right="740" w:bottom="1180" w:left="1580" w:header="0" w:footer="998" w:gutter="0"/>
          <w:cols w:space="720"/>
        </w:sectPr>
      </w:pPr>
    </w:p>
    <w:p w:rsidR="00B21BD4" w:rsidRDefault="00DC3AD6">
      <w:pPr>
        <w:pStyle w:val="a3"/>
        <w:spacing w:before="60" w:line="276" w:lineRule="auto"/>
        <w:ind w:right="114"/>
      </w:pPr>
      <w:r>
        <w:lastRenderedPageBreak/>
        <w:t xml:space="preserve">предусматривается вовлечение в активную деятельность максимально большего числа </w:t>
      </w:r>
      <w:r>
        <w:rPr>
          <w:spacing w:val="-2"/>
        </w:rPr>
        <w:t>обучающихся.</w:t>
      </w:r>
    </w:p>
    <w:p w:rsidR="00B21BD4" w:rsidRDefault="00DC3AD6">
      <w:pPr>
        <w:pStyle w:val="a3"/>
        <w:spacing w:line="276" w:lineRule="auto"/>
        <w:ind w:right="109" w:firstLine="706"/>
      </w:pPr>
      <w:r>
        <w:t>В каникулярное время (осенние, весенние каникулы) предусматривается</w:t>
      </w:r>
      <w:r>
        <w:rPr>
          <w:spacing w:val="40"/>
        </w:rPr>
        <w:t xml:space="preserve"> </w:t>
      </w:r>
      <w:r>
        <w:t>реализация задач активного отдыха, оздоровления обучающихся, поддержка инициатив обучающихся, в том числе выезды на природу, туристические походы, поездки по территории России, организация «зрительского марафона» (коллективное посещение кинопоказов, театра</w:t>
      </w:r>
      <w:r>
        <w:t>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B21BD4" w:rsidRDefault="00B21BD4">
      <w:pPr>
        <w:pStyle w:val="a3"/>
        <w:spacing w:before="41"/>
        <w:ind w:left="0"/>
        <w:jc w:val="left"/>
      </w:pPr>
    </w:p>
    <w:p w:rsidR="00B21BD4" w:rsidRDefault="00DC3AD6">
      <w:pPr>
        <w:pStyle w:val="a3"/>
        <w:spacing w:before="1" w:line="276" w:lineRule="auto"/>
        <w:ind w:right="105"/>
      </w:pPr>
      <w:r>
        <w:t>Рабочие программы внеурочной деятельности в соответствии с планом реализуются в полном объеме.</w:t>
      </w:r>
      <w:r>
        <w:rPr>
          <w:spacing w:val="40"/>
        </w:rPr>
        <w:t xml:space="preserve"> </w:t>
      </w:r>
      <w:r>
        <w:t>Таким образом, план</w:t>
      </w:r>
      <w:r>
        <w:rPr>
          <w:spacing w:val="40"/>
        </w:rPr>
        <w:t xml:space="preserve"> </w:t>
      </w:r>
      <w:r>
        <w:t>внеу</w:t>
      </w:r>
      <w:r>
        <w:t>рочной деятельности</w:t>
      </w:r>
      <w:r>
        <w:rPr>
          <w:spacing w:val="40"/>
        </w:rPr>
        <w:t xml:space="preserve"> </w:t>
      </w:r>
      <w:r>
        <w:t>на 2023–2024</w:t>
      </w:r>
      <w:r>
        <w:rPr>
          <w:spacing w:val="-5"/>
        </w:rPr>
        <w:t xml:space="preserve"> </w:t>
      </w:r>
      <w:r>
        <w:t>учебный год создаёт условия для повышения качества образования, обеспечивает развитие личности учащихся.</w:t>
      </w:r>
    </w:p>
    <w:p w:rsidR="00B21BD4" w:rsidRDefault="00B21BD4">
      <w:pPr>
        <w:spacing w:line="276" w:lineRule="auto"/>
        <w:sectPr w:rsidR="00B21BD4">
          <w:pgSz w:w="11910" w:h="16840"/>
          <w:pgMar w:top="480" w:right="740" w:bottom="1180" w:left="1580" w:header="0" w:footer="998" w:gutter="0"/>
          <w:cols w:space="720"/>
        </w:sectPr>
      </w:pPr>
    </w:p>
    <w:p w:rsidR="00B21BD4" w:rsidRDefault="00B21BD4">
      <w:pPr>
        <w:pStyle w:val="a3"/>
        <w:spacing w:before="4"/>
        <w:ind w:left="0"/>
        <w:jc w:val="left"/>
        <w:rPr>
          <w:sz w:val="17"/>
        </w:rPr>
      </w:pPr>
    </w:p>
    <w:sectPr w:rsidR="00B21BD4">
      <w:pgSz w:w="11910" w:h="16840"/>
      <w:pgMar w:top="192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D6" w:rsidRDefault="00DC3AD6">
      <w:r>
        <w:separator/>
      </w:r>
    </w:p>
  </w:endnote>
  <w:endnote w:type="continuationSeparator" w:id="0">
    <w:p w:rsidR="00DC3AD6" w:rsidRDefault="00DC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D4" w:rsidRDefault="00DC3AD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1BD4" w:rsidRDefault="00DC3A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F7B66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81pt;width:12.6pt;height:13.0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pysxv4gAAAA8BAAAPAAAAAAAAAAAAAAAAAAAEAABkcnMvZG93bnJldi54bWxQ&#10;SwUGAAAAAAQABADzAAAADwUAAAAA&#10;" filled="f" stroked="f">
              <v:path arrowok="t"/>
              <v:textbox inset="0,0,0,0">
                <w:txbxContent>
                  <w:p w:rsidR="00B21BD4" w:rsidRDefault="00DC3A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F7B66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D6" w:rsidRDefault="00DC3AD6">
      <w:r>
        <w:separator/>
      </w:r>
    </w:p>
  </w:footnote>
  <w:footnote w:type="continuationSeparator" w:id="0">
    <w:p w:rsidR="00DC3AD6" w:rsidRDefault="00DC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582D"/>
    <w:multiLevelType w:val="hybridMultilevel"/>
    <w:tmpl w:val="F1422092"/>
    <w:lvl w:ilvl="0" w:tplc="0A4A0532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BC5652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EB28239A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5414D47E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5EF42BE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16AC47C4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9A2AC618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0BDE86BA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32EE391C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4AB7496"/>
    <w:multiLevelType w:val="hybridMultilevel"/>
    <w:tmpl w:val="EC66B21C"/>
    <w:lvl w:ilvl="0" w:tplc="89B0A1C8">
      <w:numFmt w:val="bullet"/>
      <w:lvlText w:val="–"/>
      <w:lvlJc w:val="left"/>
      <w:pPr>
        <w:ind w:left="11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6C824">
      <w:numFmt w:val="bullet"/>
      <w:lvlText w:val="•"/>
      <w:lvlJc w:val="left"/>
      <w:pPr>
        <w:ind w:left="1066" w:hanging="236"/>
      </w:pPr>
      <w:rPr>
        <w:rFonts w:hint="default"/>
        <w:lang w:val="ru-RU" w:eastAsia="en-US" w:bidi="ar-SA"/>
      </w:rPr>
    </w:lvl>
    <w:lvl w:ilvl="2" w:tplc="B2AE65CE">
      <w:numFmt w:val="bullet"/>
      <w:lvlText w:val="•"/>
      <w:lvlJc w:val="left"/>
      <w:pPr>
        <w:ind w:left="2012" w:hanging="236"/>
      </w:pPr>
      <w:rPr>
        <w:rFonts w:hint="default"/>
        <w:lang w:val="ru-RU" w:eastAsia="en-US" w:bidi="ar-SA"/>
      </w:rPr>
    </w:lvl>
    <w:lvl w:ilvl="3" w:tplc="F66C44A8">
      <w:numFmt w:val="bullet"/>
      <w:lvlText w:val="•"/>
      <w:lvlJc w:val="left"/>
      <w:pPr>
        <w:ind w:left="2959" w:hanging="236"/>
      </w:pPr>
      <w:rPr>
        <w:rFonts w:hint="default"/>
        <w:lang w:val="ru-RU" w:eastAsia="en-US" w:bidi="ar-SA"/>
      </w:rPr>
    </w:lvl>
    <w:lvl w:ilvl="4" w:tplc="5E3A58F8">
      <w:numFmt w:val="bullet"/>
      <w:lvlText w:val="•"/>
      <w:lvlJc w:val="left"/>
      <w:pPr>
        <w:ind w:left="3905" w:hanging="236"/>
      </w:pPr>
      <w:rPr>
        <w:rFonts w:hint="default"/>
        <w:lang w:val="ru-RU" w:eastAsia="en-US" w:bidi="ar-SA"/>
      </w:rPr>
    </w:lvl>
    <w:lvl w:ilvl="5" w:tplc="996E79FC">
      <w:numFmt w:val="bullet"/>
      <w:lvlText w:val="•"/>
      <w:lvlJc w:val="left"/>
      <w:pPr>
        <w:ind w:left="4852" w:hanging="236"/>
      </w:pPr>
      <w:rPr>
        <w:rFonts w:hint="default"/>
        <w:lang w:val="ru-RU" w:eastAsia="en-US" w:bidi="ar-SA"/>
      </w:rPr>
    </w:lvl>
    <w:lvl w:ilvl="6" w:tplc="2102982E">
      <w:numFmt w:val="bullet"/>
      <w:lvlText w:val="•"/>
      <w:lvlJc w:val="left"/>
      <w:pPr>
        <w:ind w:left="5798" w:hanging="236"/>
      </w:pPr>
      <w:rPr>
        <w:rFonts w:hint="default"/>
        <w:lang w:val="ru-RU" w:eastAsia="en-US" w:bidi="ar-SA"/>
      </w:rPr>
    </w:lvl>
    <w:lvl w:ilvl="7" w:tplc="B67AEE62">
      <w:numFmt w:val="bullet"/>
      <w:lvlText w:val="•"/>
      <w:lvlJc w:val="left"/>
      <w:pPr>
        <w:ind w:left="6744" w:hanging="236"/>
      </w:pPr>
      <w:rPr>
        <w:rFonts w:hint="default"/>
        <w:lang w:val="ru-RU" w:eastAsia="en-US" w:bidi="ar-SA"/>
      </w:rPr>
    </w:lvl>
    <w:lvl w:ilvl="8" w:tplc="A82C175A">
      <w:numFmt w:val="bullet"/>
      <w:lvlText w:val="•"/>
      <w:lvlJc w:val="left"/>
      <w:pPr>
        <w:ind w:left="769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3B601CAD"/>
    <w:multiLevelType w:val="hybridMultilevel"/>
    <w:tmpl w:val="AC141B9E"/>
    <w:lvl w:ilvl="0" w:tplc="0106C104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7A42062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A9E68BE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5D864FE0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D074675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A34065D2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A014867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24205E1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DE1C806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1BD4"/>
    <w:rsid w:val="006F7B66"/>
    <w:rsid w:val="00B21BD4"/>
    <w:rsid w:val="00D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491FE-4E65-4455-8FC1-4C1FF20F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2378</Words>
  <Characters>13559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MTS-Tabasaran</cp:lastModifiedBy>
  <cp:revision>2</cp:revision>
  <dcterms:created xsi:type="dcterms:W3CDTF">2024-01-27T09:49:00Z</dcterms:created>
  <dcterms:modified xsi:type="dcterms:W3CDTF">2024-01-27T09:54:00Z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2024-01-27T00:00:00Z</vt:filetime>
  </property>
  <property fmtid="{D5CDD505-2E9C-101B-9397-08002B2CF9AE}" pid="5" name="Producer">
    <vt:lpwstr>www.ilovepdf.com</vt:lpwstr>
  </property>
</Properties>
</file>